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E2" w:rsidRPr="00F00359" w:rsidRDefault="00EF2DE2" w:rsidP="00F00359">
      <w:pPr>
        <w:spacing w:line="480" w:lineRule="exact"/>
        <w:ind w:firstLineChars="200" w:firstLine="720"/>
        <w:jc w:val="center"/>
        <w:rPr>
          <w:rFonts w:ascii="楷体" w:eastAsia="楷体" w:hAnsi="楷体"/>
          <w:sz w:val="36"/>
          <w:szCs w:val="36"/>
        </w:rPr>
      </w:pPr>
      <w:bookmarkStart w:id="0" w:name="_GoBack"/>
      <w:r w:rsidRPr="00F00359">
        <w:rPr>
          <w:rFonts w:ascii="楷体" w:eastAsia="楷体" w:hAnsi="楷体" w:hint="eastAsia"/>
          <w:sz w:val="36"/>
          <w:szCs w:val="36"/>
        </w:rPr>
        <w:t>语文阅读教学如何从低效走向高效</w:t>
      </w:r>
    </w:p>
    <w:p w:rsidR="00EF2DE2" w:rsidRPr="00F00359" w:rsidRDefault="00EF2DE2" w:rsidP="00F00359">
      <w:pPr>
        <w:spacing w:line="480" w:lineRule="exact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——参加常州市乡村骨干教师评优课观摩活动学习心得</w:t>
      </w:r>
    </w:p>
    <w:p w:rsidR="00EF2DE2" w:rsidRPr="00F00359" w:rsidRDefault="00EF2DE2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今天，我有幸参加了常州市第三</w:t>
      </w:r>
      <w:r w:rsidR="00F00359" w:rsidRPr="00F00359">
        <w:rPr>
          <w:rFonts w:ascii="楷体" w:eastAsia="楷体" w:hAnsi="楷体" w:hint="eastAsia"/>
          <w:sz w:val="24"/>
          <w:szCs w:val="24"/>
        </w:rPr>
        <w:t>届</w:t>
      </w:r>
      <w:r w:rsidRPr="00F00359">
        <w:rPr>
          <w:rFonts w:ascii="楷体" w:eastAsia="楷体" w:hAnsi="楷体" w:hint="eastAsia"/>
          <w:sz w:val="24"/>
          <w:szCs w:val="24"/>
        </w:rPr>
        <w:t>乡村骨干教师</w:t>
      </w:r>
      <w:proofErr w:type="gramStart"/>
      <w:r w:rsidR="00F00359" w:rsidRPr="00F00359">
        <w:rPr>
          <w:rFonts w:ascii="楷体" w:eastAsia="楷体" w:hAnsi="楷体" w:hint="eastAsia"/>
          <w:sz w:val="24"/>
          <w:szCs w:val="24"/>
        </w:rPr>
        <w:t>培育站</w:t>
      </w:r>
      <w:r w:rsidRPr="00F00359">
        <w:rPr>
          <w:rFonts w:ascii="楷体" w:eastAsia="楷体" w:hAnsi="楷体" w:hint="eastAsia"/>
          <w:sz w:val="24"/>
          <w:szCs w:val="24"/>
        </w:rPr>
        <w:t>评优</w:t>
      </w:r>
      <w:proofErr w:type="gramEnd"/>
      <w:r w:rsidRPr="00F00359">
        <w:rPr>
          <w:rFonts w:ascii="楷体" w:eastAsia="楷体" w:hAnsi="楷体" w:hint="eastAsia"/>
          <w:sz w:val="24"/>
          <w:szCs w:val="24"/>
        </w:rPr>
        <w:t>课的观摩活动，1</w:t>
      </w:r>
      <w:r w:rsidRPr="00F00359">
        <w:rPr>
          <w:rFonts w:ascii="楷体" w:eastAsia="楷体" w:hAnsi="楷体"/>
          <w:sz w:val="24"/>
          <w:szCs w:val="24"/>
        </w:rPr>
        <w:t>1</w:t>
      </w:r>
      <w:r w:rsidRPr="00F00359">
        <w:rPr>
          <w:rFonts w:ascii="楷体" w:eastAsia="楷体" w:hAnsi="楷体" w:hint="eastAsia"/>
          <w:sz w:val="24"/>
          <w:szCs w:val="24"/>
        </w:rPr>
        <w:t>位老师精彩的课堂让我眼前一亮，教师发展中心的薛辉主任的点评更是让我醍醐灌顶。</w:t>
      </w:r>
    </w:p>
    <w:p w:rsidR="004D465A" w:rsidRPr="00F00359" w:rsidRDefault="00EF2DE2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原来，</w:t>
      </w:r>
      <w:r w:rsidR="00F83E00" w:rsidRPr="00F00359">
        <w:rPr>
          <w:rFonts w:ascii="楷体" w:eastAsia="楷体" w:hAnsi="楷体" w:hint="eastAsia"/>
          <w:sz w:val="24"/>
          <w:szCs w:val="24"/>
        </w:rPr>
        <w:t>语文阅读教学有四个层次：</w:t>
      </w:r>
    </w:p>
    <w:p w:rsidR="00F83E00" w:rsidRPr="00F00359" w:rsidRDefault="00B4410E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第一个层次</w:t>
      </w:r>
      <w:r w:rsidR="00F83E00" w:rsidRPr="00F00359">
        <w:rPr>
          <w:rFonts w:ascii="楷体" w:eastAsia="楷体" w:hAnsi="楷体" w:hint="eastAsia"/>
          <w:sz w:val="24"/>
          <w:szCs w:val="24"/>
        </w:rPr>
        <w:t>是</w:t>
      </w:r>
      <w:r w:rsidR="00327CD0" w:rsidRPr="00F00359">
        <w:rPr>
          <w:rFonts w:ascii="楷体" w:eastAsia="楷体" w:hAnsi="楷体" w:hint="eastAsia"/>
          <w:sz w:val="24"/>
          <w:szCs w:val="24"/>
        </w:rPr>
        <w:t>指向文本</w:t>
      </w:r>
      <w:r w:rsidR="00F83E00" w:rsidRPr="00F00359">
        <w:rPr>
          <w:rFonts w:ascii="楷体" w:eastAsia="楷体" w:hAnsi="楷体" w:hint="eastAsia"/>
          <w:sz w:val="24"/>
          <w:szCs w:val="24"/>
        </w:rPr>
        <w:t>内容阅读。</w:t>
      </w:r>
      <w:r w:rsidR="00327CD0" w:rsidRPr="00F00359">
        <w:rPr>
          <w:rFonts w:ascii="楷体" w:eastAsia="楷体" w:hAnsi="楷体" w:hint="eastAsia"/>
          <w:sz w:val="24"/>
          <w:szCs w:val="24"/>
        </w:rPr>
        <w:t>（关注文本写了一个什么人、一件什么事、一个什么物、一个什么景，是指向内容的阅读）</w:t>
      </w:r>
    </w:p>
    <w:p w:rsidR="00F83E00" w:rsidRPr="00F00359" w:rsidRDefault="00F83E00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第二个层次就是</w:t>
      </w:r>
      <w:r w:rsidR="00327CD0" w:rsidRPr="00F00359">
        <w:rPr>
          <w:rFonts w:ascii="楷体" w:eastAsia="楷体" w:hAnsi="楷体" w:hint="eastAsia"/>
          <w:sz w:val="24"/>
          <w:szCs w:val="24"/>
        </w:rPr>
        <w:t>针对文本内容所涉及到的意义阅读。（关注文章的思想感情、主旨）</w:t>
      </w:r>
    </w:p>
    <w:p w:rsidR="00327CD0" w:rsidRPr="00F00359" w:rsidRDefault="00327CD0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第三个层次是文本结构的阅读。（关注文本是如何来表达的，有怎样的叙述结构）</w:t>
      </w:r>
    </w:p>
    <w:p w:rsidR="00327CD0" w:rsidRPr="00F00359" w:rsidRDefault="00327CD0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第四个层次是关注文本语言的阅读。</w:t>
      </w:r>
      <w:r w:rsidR="00B4410E" w:rsidRPr="00F00359">
        <w:rPr>
          <w:rFonts w:ascii="楷体" w:eastAsia="楷体" w:hAnsi="楷体" w:hint="eastAsia"/>
          <w:sz w:val="24"/>
          <w:szCs w:val="24"/>
        </w:rPr>
        <w:t>（关注用词、遣词、造句）</w:t>
      </w:r>
    </w:p>
    <w:p w:rsidR="00F83E00" w:rsidRPr="00F00359" w:rsidRDefault="00EF2DE2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如何来进行阅读教学，让课堂从低效走向高效，</w:t>
      </w:r>
      <w:r w:rsidR="006C4EDC" w:rsidRPr="00F00359">
        <w:rPr>
          <w:rFonts w:ascii="楷体" w:eastAsia="楷体" w:hAnsi="楷体" w:hint="eastAsia"/>
          <w:sz w:val="24"/>
          <w:szCs w:val="24"/>
        </w:rPr>
        <w:t>在听了薛主任的点评后，我也有了自己的思考：</w:t>
      </w:r>
    </w:p>
    <w:p w:rsidR="00B4410E" w:rsidRPr="00F00359" w:rsidRDefault="00A93789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1、</w:t>
      </w:r>
      <w:r w:rsidR="00B4410E" w:rsidRPr="00F00359">
        <w:rPr>
          <w:rFonts w:ascii="楷体" w:eastAsia="楷体" w:hAnsi="楷体" w:hint="eastAsia"/>
          <w:sz w:val="24"/>
          <w:szCs w:val="24"/>
        </w:rPr>
        <w:t>对文本进行准确的</w:t>
      </w:r>
      <w:r w:rsidR="0075694E" w:rsidRPr="00F00359">
        <w:rPr>
          <w:rFonts w:ascii="楷体" w:eastAsia="楷体" w:hAnsi="楷体" w:hint="eastAsia"/>
          <w:sz w:val="24"/>
          <w:szCs w:val="24"/>
        </w:rPr>
        <w:t>解读（对文章的内容、结构、语言、情感都弄清楚之后，才能进行下一步的教学。）</w:t>
      </w:r>
    </w:p>
    <w:p w:rsidR="00A93789" w:rsidRPr="00F00359" w:rsidRDefault="00A93789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如在教学《姓氏歌》的时候，我们就要思考这样一个问题：</w:t>
      </w:r>
      <w:proofErr w:type="gramStart"/>
      <w:r w:rsidRPr="00F00359">
        <w:rPr>
          <w:rFonts w:ascii="楷体" w:eastAsia="楷体" w:hAnsi="楷体" w:hint="eastAsia"/>
          <w:sz w:val="24"/>
          <w:szCs w:val="24"/>
        </w:rPr>
        <w:t>部编版教材</w:t>
      </w:r>
      <w:proofErr w:type="gramEnd"/>
      <w:r w:rsidRPr="00F00359">
        <w:rPr>
          <w:rFonts w:ascii="楷体" w:eastAsia="楷体" w:hAnsi="楷体" w:hint="eastAsia"/>
          <w:sz w:val="24"/>
          <w:szCs w:val="24"/>
        </w:rPr>
        <w:t>为什么把《百家姓》的元素编排到语文课本里来？</w:t>
      </w:r>
    </w:p>
    <w:p w:rsidR="00A93789" w:rsidRPr="00F00359" w:rsidRDefault="00A93789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proofErr w:type="gramStart"/>
      <w:r w:rsidRPr="00F00359">
        <w:rPr>
          <w:rFonts w:ascii="楷体" w:eastAsia="楷体" w:hAnsi="楷体" w:hint="eastAsia"/>
          <w:sz w:val="24"/>
          <w:szCs w:val="24"/>
        </w:rPr>
        <w:t>部编版教材</w:t>
      </w:r>
      <w:proofErr w:type="gramEnd"/>
      <w:r w:rsidRPr="00F00359">
        <w:rPr>
          <w:rFonts w:ascii="楷体" w:eastAsia="楷体" w:hAnsi="楷体" w:hint="eastAsia"/>
          <w:sz w:val="24"/>
          <w:szCs w:val="24"/>
        </w:rPr>
        <w:t>中加入了中华优秀传统文化教育。其教材，扩大了体裁的覆盖面，提高了题材的多样性，浸润渗透，以达到增强学生文化认同感和民族自豪感的教学目标。除了古诗词、古代寓言、神话传说、历史故事外，还从《三字经》《百家姓》《千字文》《弟子规》等传统蒙学读物中，选取符合当今时代特点、有积极意义的内容，就是其的特点之一。</w:t>
      </w:r>
    </w:p>
    <w:p w:rsidR="00A93789" w:rsidRPr="00F00359" w:rsidRDefault="00A93789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编者把《百家姓》的元素编排到语文课本里来，其编写意图应该是“在识字写字的过程中轻松了解中国人名字中的姓，对百家姓产生浓厚的兴趣。诵读百家姓，感受传统文化的深远，产生当中国人的自豪。”所以教师在教学时，不仅要教会学生识字写字，还应进一步落实情感目标。</w:t>
      </w:r>
    </w:p>
    <w:p w:rsidR="00A93789" w:rsidRPr="00F00359" w:rsidRDefault="00A93789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同时，能够准确地读懂教材，尤其还要关注文本的语言和结构。</w:t>
      </w:r>
    </w:p>
    <w:p w:rsidR="00B4410E" w:rsidRPr="00F00359" w:rsidRDefault="00B4410E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lastRenderedPageBreak/>
        <w:t>2、选择恰当的</w:t>
      </w:r>
      <w:r w:rsidR="00B15E9D" w:rsidRPr="00F00359">
        <w:rPr>
          <w:rFonts w:ascii="楷体" w:eastAsia="楷体" w:hAnsi="楷体" w:hint="eastAsia"/>
          <w:sz w:val="24"/>
          <w:szCs w:val="24"/>
        </w:rPr>
        <w:t>教学</w:t>
      </w:r>
      <w:r w:rsidRPr="00F00359">
        <w:rPr>
          <w:rFonts w:ascii="楷体" w:eastAsia="楷体" w:hAnsi="楷体" w:hint="eastAsia"/>
          <w:sz w:val="24"/>
          <w:szCs w:val="24"/>
        </w:rPr>
        <w:t>内容</w:t>
      </w:r>
    </w:p>
    <w:p w:rsidR="0075694E" w:rsidRPr="00F00359" w:rsidRDefault="0075694E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文本</w:t>
      </w:r>
      <w:r w:rsidR="00B15E9D" w:rsidRPr="00F00359">
        <w:rPr>
          <w:rFonts w:ascii="楷体" w:eastAsia="楷体" w:hAnsi="楷体" w:hint="eastAsia"/>
          <w:sz w:val="24"/>
          <w:szCs w:val="24"/>
        </w:rPr>
        <w:t>的材料不等于我们全部要教学，它只是一个学习的材料（相当于数学书上的例题），我们要根据《语文课程标准》和学生核心素养的提升要求，通过 取舍、切割、组合来确定一节课乃至一篇课文的教学点。</w:t>
      </w:r>
    </w:p>
    <w:p w:rsidR="00B15E9D" w:rsidRPr="00F00359" w:rsidRDefault="00B15E9D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尤其是3</w:t>
      </w:r>
      <w:r w:rsidRPr="00F00359">
        <w:rPr>
          <w:rFonts w:ascii="楷体" w:eastAsia="楷体" w:hAnsi="楷体"/>
          <w:sz w:val="24"/>
          <w:szCs w:val="24"/>
        </w:rPr>
        <w:t>0</w:t>
      </w:r>
      <w:r w:rsidRPr="00F00359">
        <w:rPr>
          <w:rFonts w:ascii="楷体" w:eastAsia="楷体" w:hAnsi="楷体" w:hint="eastAsia"/>
          <w:sz w:val="24"/>
          <w:szCs w:val="24"/>
        </w:rPr>
        <w:t>分钟的基本功比赛，教师要清楚一节课教学的内容是什么，不能平铺直叙地进行教学，要对教学内容进行裁剪。串讲文章就没有设计感。如何把握核心的教学目标，打破作者的行文结构，选择合适的内容进行教学显得尤为重要。正所谓“文似看山不喜平”，</w:t>
      </w:r>
      <w:r w:rsidR="00A93789" w:rsidRPr="00F00359">
        <w:rPr>
          <w:rFonts w:ascii="楷体" w:eastAsia="楷体" w:hAnsi="楷体" w:hint="eastAsia"/>
          <w:sz w:val="24"/>
          <w:szCs w:val="24"/>
        </w:rPr>
        <w:t>学课文也应如此。</w:t>
      </w:r>
    </w:p>
    <w:p w:rsidR="0075694E" w:rsidRPr="00F00359" w:rsidRDefault="0075694E" w:rsidP="00F00359">
      <w:pPr>
        <w:spacing w:line="48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3、要设计有效的教学活动</w:t>
      </w:r>
    </w:p>
    <w:p w:rsidR="00C65B6C" w:rsidRPr="00F00359" w:rsidRDefault="00C65B6C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为什么我们有的课堂会有一种传统的意味？有的课堂虽然感觉学生有能力和方法的训练提升，却趣味性不足</w:t>
      </w:r>
      <w:r w:rsidR="002557AE" w:rsidRPr="00F00359">
        <w:rPr>
          <w:rFonts w:ascii="楷体" w:eastAsia="楷体" w:hAnsi="楷体" w:hint="eastAsia"/>
          <w:sz w:val="24"/>
          <w:szCs w:val="24"/>
        </w:rPr>
        <w:t>呢？</w:t>
      </w:r>
      <w:r w:rsidRPr="00F00359">
        <w:rPr>
          <w:rFonts w:ascii="楷体" w:eastAsia="楷体" w:hAnsi="楷体" w:hint="eastAsia"/>
          <w:sz w:val="24"/>
          <w:szCs w:val="24"/>
        </w:rPr>
        <w:t>这</w:t>
      </w:r>
      <w:proofErr w:type="gramStart"/>
      <w:r w:rsidRPr="00F00359">
        <w:rPr>
          <w:rFonts w:ascii="楷体" w:eastAsia="楷体" w:hAnsi="楷体" w:hint="eastAsia"/>
          <w:sz w:val="24"/>
          <w:szCs w:val="24"/>
        </w:rPr>
        <w:t>跟设计</w:t>
      </w:r>
      <w:proofErr w:type="gramEnd"/>
      <w:r w:rsidRPr="00F00359">
        <w:rPr>
          <w:rFonts w:ascii="楷体" w:eastAsia="楷体" w:hAnsi="楷体" w:hint="eastAsia"/>
          <w:sz w:val="24"/>
          <w:szCs w:val="24"/>
        </w:rPr>
        <w:t>学习活动的基本逻辑有关</w:t>
      </w:r>
      <w:r w:rsidR="00EF2DE2" w:rsidRPr="00F00359">
        <w:rPr>
          <w:rFonts w:ascii="楷体" w:eastAsia="楷体" w:hAnsi="楷体" w:hint="eastAsia"/>
          <w:sz w:val="24"/>
          <w:szCs w:val="24"/>
        </w:rPr>
        <w:t>：</w:t>
      </w:r>
    </w:p>
    <w:p w:rsidR="002557AE" w:rsidRPr="00F00359" w:rsidRDefault="002557AE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（1）有些老师的教学活动“</w:t>
      </w:r>
      <w:r w:rsidR="00BB3F97" w:rsidRPr="00F00359">
        <w:rPr>
          <w:rFonts w:ascii="楷体" w:eastAsia="楷体" w:hAnsi="楷体" w:hint="eastAsia"/>
          <w:sz w:val="24"/>
          <w:szCs w:val="24"/>
        </w:rPr>
        <w:t>以教课文知识为主线展开</w:t>
      </w:r>
      <w:r w:rsidRPr="00F00359">
        <w:rPr>
          <w:rFonts w:ascii="楷体" w:eastAsia="楷体" w:hAnsi="楷体" w:hint="eastAsia"/>
          <w:sz w:val="24"/>
          <w:szCs w:val="24"/>
        </w:rPr>
        <w:t>”</w:t>
      </w:r>
      <w:r w:rsidR="00BB3F97" w:rsidRPr="00F00359">
        <w:rPr>
          <w:rFonts w:ascii="楷体" w:eastAsia="楷体" w:hAnsi="楷体" w:hint="eastAsia"/>
          <w:sz w:val="24"/>
          <w:szCs w:val="24"/>
        </w:rPr>
        <w:t>：</w:t>
      </w:r>
      <w:r w:rsidR="00EF2DE2" w:rsidRPr="00F00359">
        <w:rPr>
          <w:rFonts w:ascii="楷体" w:eastAsia="楷体" w:hAnsi="楷体" w:hint="eastAsia"/>
          <w:sz w:val="24"/>
          <w:szCs w:val="24"/>
        </w:rPr>
        <w:t>如某些老师只关注学生学会了几个生字词、课文会不会读、知不知道文章的主要内容，教完这些，他就觉得达成了所有教学目标。</w:t>
      </w:r>
      <w:r w:rsidRPr="00F00359">
        <w:rPr>
          <w:rFonts w:ascii="楷体" w:eastAsia="楷体" w:hAnsi="楷体" w:hint="eastAsia"/>
          <w:sz w:val="24"/>
          <w:szCs w:val="24"/>
        </w:rPr>
        <w:t>这样的教学虽然也能让学生学到知识，但与浩如烟海的知识来说，所得也终究有限。</w:t>
      </w:r>
      <w:r w:rsidR="00EF2DE2" w:rsidRPr="00F00359">
        <w:rPr>
          <w:rFonts w:ascii="楷体" w:eastAsia="楷体" w:hAnsi="楷体" w:hint="eastAsia"/>
          <w:sz w:val="24"/>
          <w:szCs w:val="24"/>
        </w:rPr>
        <w:t>更别提核心素养与能力的提升了。</w:t>
      </w:r>
    </w:p>
    <w:p w:rsidR="002557AE" w:rsidRPr="00F00359" w:rsidRDefault="00C65B6C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（2）</w:t>
      </w:r>
      <w:r w:rsidR="002557AE" w:rsidRPr="00F00359">
        <w:rPr>
          <w:rFonts w:ascii="楷体" w:eastAsia="楷体" w:hAnsi="楷体" w:hint="eastAsia"/>
          <w:sz w:val="24"/>
          <w:szCs w:val="24"/>
        </w:rPr>
        <w:t>有些老师的教学活动“</w:t>
      </w:r>
      <w:r w:rsidR="00BB3F97" w:rsidRPr="00F00359">
        <w:rPr>
          <w:rFonts w:ascii="楷体" w:eastAsia="楷体" w:hAnsi="楷体" w:hint="eastAsia"/>
          <w:sz w:val="24"/>
          <w:szCs w:val="24"/>
        </w:rPr>
        <w:t>以教学生的某种能力而展开</w:t>
      </w:r>
      <w:r w:rsidR="002557AE" w:rsidRPr="00F00359">
        <w:rPr>
          <w:rFonts w:ascii="楷体" w:eastAsia="楷体" w:hAnsi="楷体" w:hint="eastAsia"/>
          <w:sz w:val="24"/>
          <w:szCs w:val="24"/>
        </w:rPr>
        <w:t>”</w:t>
      </w:r>
      <w:r w:rsidR="00BB3F97" w:rsidRPr="00F00359">
        <w:rPr>
          <w:rFonts w:ascii="楷体" w:eastAsia="楷体" w:hAnsi="楷体" w:hint="eastAsia"/>
          <w:sz w:val="24"/>
          <w:szCs w:val="24"/>
        </w:rPr>
        <w:t>：</w:t>
      </w:r>
      <w:r w:rsidR="00EF2DE2" w:rsidRPr="00F00359">
        <w:rPr>
          <w:rFonts w:ascii="楷体" w:eastAsia="楷体" w:hAnsi="楷体" w:hint="eastAsia"/>
          <w:sz w:val="24"/>
          <w:szCs w:val="24"/>
        </w:rPr>
        <w:t>如某些老师关注了学生朗读能力、阅读分析能力等等能力的训练。</w:t>
      </w:r>
      <w:r w:rsidR="002557AE" w:rsidRPr="00F00359">
        <w:rPr>
          <w:rFonts w:ascii="楷体" w:eastAsia="楷体" w:hAnsi="楷体" w:hint="eastAsia"/>
          <w:sz w:val="24"/>
          <w:szCs w:val="24"/>
        </w:rPr>
        <w:t>虽然学生学到了某项技能，但由于趣味不足，学生的学习兴趣、学习的内驱力不够，最终的学习效果也将大打折扣。</w:t>
      </w:r>
    </w:p>
    <w:p w:rsidR="00C65B6C" w:rsidRPr="00F00359" w:rsidRDefault="00C65B6C" w:rsidP="00F00359">
      <w:pPr>
        <w:spacing w:line="48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00359">
        <w:rPr>
          <w:rFonts w:ascii="楷体" w:eastAsia="楷体" w:hAnsi="楷体" w:hint="eastAsia"/>
          <w:sz w:val="24"/>
          <w:szCs w:val="24"/>
        </w:rPr>
        <w:t>（3）</w:t>
      </w:r>
      <w:r w:rsidR="002557AE" w:rsidRPr="00F00359">
        <w:rPr>
          <w:rFonts w:ascii="楷体" w:eastAsia="楷体" w:hAnsi="楷体" w:hint="eastAsia"/>
          <w:sz w:val="24"/>
          <w:szCs w:val="24"/>
        </w:rPr>
        <w:t>而有些教师的教学活动则“</w:t>
      </w:r>
      <w:r w:rsidR="00BB3F97" w:rsidRPr="00F00359">
        <w:rPr>
          <w:rFonts w:ascii="楷体" w:eastAsia="楷体" w:hAnsi="楷体" w:hint="eastAsia"/>
          <w:sz w:val="24"/>
          <w:szCs w:val="24"/>
        </w:rPr>
        <w:t>以不断地激发学生的学习需求，促进</w:t>
      </w:r>
      <w:r w:rsidR="002557AE" w:rsidRPr="00F00359">
        <w:rPr>
          <w:rFonts w:ascii="楷体" w:eastAsia="楷体" w:hAnsi="楷体" w:hint="eastAsia"/>
          <w:sz w:val="24"/>
          <w:szCs w:val="24"/>
        </w:rPr>
        <w:t>学生</w:t>
      </w:r>
      <w:r w:rsidR="00BB3F97" w:rsidRPr="00F00359">
        <w:rPr>
          <w:rFonts w:ascii="楷体" w:eastAsia="楷体" w:hAnsi="楷体" w:hint="eastAsia"/>
          <w:sz w:val="24"/>
          <w:szCs w:val="24"/>
        </w:rPr>
        <w:t>主动贴近文本，深入文本，提升自己对文本</w:t>
      </w:r>
      <w:r w:rsidRPr="00F00359">
        <w:rPr>
          <w:rFonts w:ascii="楷体" w:eastAsia="楷体" w:hAnsi="楷体" w:hint="eastAsia"/>
          <w:sz w:val="24"/>
          <w:szCs w:val="24"/>
        </w:rPr>
        <w:t>的理解、对语言的推敲</w:t>
      </w:r>
      <w:r w:rsidR="002557AE" w:rsidRPr="00F00359">
        <w:rPr>
          <w:rFonts w:ascii="楷体" w:eastAsia="楷体" w:hAnsi="楷体" w:hint="eastAsia"/>
          <w:sz w:val="24"/>
          <w:szCs w:val="24"/>
        </w:rPr>
        <w:t>而展开”</w:t>
      </w:r>
      <w:r w:rsidRPr="00F00359">
        <w:rPr>
          <w:rFonts w:ascii="楷体" w:eastAsia="楷体" w:hAnsi="楷体" w:hint="eastAsia"/>
          <w:sz w:val="24"/>
          <w:szCs w:val="24"/>
        </w:rPr>
        <w:t>：</w:t>
      </w:r>
      <w:r w:rsidR="002557AE" w:rsidRPr="00F00359">
        <w:rPr>
          <w:rFonts w:ascii="楷体" w:eastAsia="楷体" w:hAnsi="楷体" w:hint="eastAsia"/>
          <w:sz w:val="24"/>
          <w:szCs w:val="24"/>
        </w:rPr>
        <w:t>（该教师的关注点在于：</w:t>
      </w:r>
      <w:r w:rsidRPr="00F00359">
        <w:rPr>
          <w:rFonts w:ascii="楷体" w:eastAsia="楷体" w:hAnsi="楷体" w:hint="eastAsia"/>
          <w:sz w:val="24"/>
          <w:szCs w:val="24"/>
        </w:rPr>
        <w:t>学生的原始起点在哪里？有没有针对学生的困难设计，推动、引导他稳步前行？</w:t>
      </w:r>
      <w:r w:rsidR="002557AE" w:rsidRPr="00F00359">
        <w:rPr>
          <w:rFonts w:ascii="楷体" w:eastAsia="楷体" w:hAnsi="楷体" w:hint="eastAsia"/>
          <w:sz w:val="24"/>
          <w:szCs w:val="24"/>
        </w:rPr>
        <w:t>）这样的教学才能让</w:t>
      </w:r>
      <w:r w:rsidRPr="00F00359">
        <w:rPr>
          <w:rFonts w:ascii="楷体" w:eastAsia="楷体" w:hAnsi="楷体" w:hint="eastAsia"/>
          <w:sz w:val="24"/>
          <w:szCs w:val="24"/>
        </w:rPr>
        <w:t>学生</w:t>
      </w:r>
      <w:r w:rsidR="002557AE" w:rsidRPr="00F00359">
        <w:rPr>
          <w:rFonts w:ascii="楷体" w:eastAsia="楷体" w:hAnsi="楷体" w:hint="eastAsia"/>
          <w:sz w:val="24"/>
          <w:szCs w:val="24"/>
        </w:rPr>
        <w:t>既</w:t>
      </w:r>
      <w:r w:rsidRPr="00F00359">
        <w:rPr>
          <w:rFonts w:ascii="楷体" w:eastAsia="楷体" w:hAnsi="楷体" w:hint="eastAsia"/>
          <w:sz w:val="24"/>
          <w:szCs w:val="24"/>
        </w:rPr>
        <w:t>学得有趣，又能领会内容和意义，习得方法。</w:t>
      </w:r>
    </w:p>
    <w:p w:rsidR="00F00359" w:rsidRDefault="00F00359" w:rsidP="00F00359">
      <w:pPr>
        <w:jc w:val="right"/>
      </w:pPr>
    </w:p>
    <w:p w:rsidR="00C65B6C" w:rsidRDefault="00F00359" w:rsidP="00F00359">
      <w:pPr>
        <w:jc w:val="right"/>
        <w:rPr>
          <w:rFonts w:hint="eastAsia"/>
        </w:rPr>
      </w:pPr>
      <w:r>
        <w:t>2019.3.13</w:t>
      </w:r>
      <w:bookmarkEnd w:id="0"/>
    </w:p>
    <w:sectPr w:rsidR="00C65B6C" w:rsidSect="004D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00A1"/>
    <w:multiLevelType w:val="hybridMultilevel"/>
    <w:tmpl w:val="3E7A1B16"/>
    <w:lvl w:ilvl="0" w:tplc="11B46F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C3E38"/>
    <w:multiLevelType w:val="hybridMultilevel"/>
    <w:tmpl w:val="D0165A9C"/>
    <w:lvl w:ilvl="0" w:tplc="8C9A6E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00"/>
    <w:rsid w:val="002557AE"/>
    <w:rsid w:val="00327CD0"/>
    <w:rsid w:val="004D465A"/>
    <w:rsid w:val="006C4EDC"/>
    <w:rsid w:val="00725BC6"/>
    <w:rsid w:val="0075694E"/>
    <w:rsid w:val="00764FDE"/>
    <w:rsid w:val="00A93789"/>
    <w:rsid w:val="00B15E9D"/>
    <w:rsid w:val="00B4410E"/>
    <w:rsid w:val="00BB3F97"/>
    <w:rsid w:val="00C65B6C"/>
    <w:rsid w:val="00EF2DE2"/>
    <w:rsid w:val="00F00359"/>
    <w:rsid w:val="00F83E00"/>
    <w:rsid w:val="00FA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3FE4"/>
  <w15:chartTrackingRefBased/>
  <w15:docId w15:val="{55DD1BB5-DEB2-45EE-ACFE-AD44253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lqh</dc:creator>
  <cp:keywords/>
  <dc:description/>
  <cp:lastModifiedBy>lqh</cp:lastModifiedBy>
  <cp:revision>2</cp:revision>
  <dcterms:created xsi:type="dcterms:W3CDTF">2019-03-14T03:28:00Z</dcterms:created>
  <dcterms:modified xsi:type="dcterms:W3CDTF">2019-03-14T03:28:00Z</dcterms:modified>
</cp:coreProperties>
</file>