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641" w:firstLineChars="200"/>
        <w:jc w:val="center"/>
        <w:textAlignment w:val="auto"/>
        <w:outlineLvl w:val="9"/>
        <w:rPr>
          <w:rFonts w:hint="eastAsia" w:ascii="黑体-简" w:hAnsi="黑体-简" w:eastAsia="黑体-简" w:cs="黑体-简"/>
          <w:b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-简" w:hAnsi="黑体-简" w:eastAsia="黑体-简" w:cs="黑体-简"/>
          <w:b/>
          <w:bCs/>
          <w:i w:val="0"/>
          <w:caps w:val="0"/>
          <w:color w:val="000000"/>
          <w:spacing w:val="0"/>
          <w:sz w:val="32"/>
          <w:szCs w:val="32"/>
          <w:u w:val="none"/>
        </w:rPr>
        <w:t>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一、交通安全常识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各种信号灯的作用：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绿灯亮时，车辆和行人可以通行；２、黄灯亮时，不准车辆、行人通过，但已经越过停止线的车辆和进入人行道的行人可以继续通行；３、红灯亮时，不准车辆、行人通行；４、绿箭头灯亮时，准许车辆按箭头所指示方向通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步行的安全常识：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１、我们要在人行道内走，没有人行道的，要靠路边走。２、横穿马路时，要走斑马线。３、不能在马路上追逐打闹。４、不准攀越防护栏，以防被车辆撞伤。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乘坐摩托车的安全常识：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１、乘坐时一定要戴头盔。２、身体要座稳，双手要把牢。３、１２岁以下的儿童不准乘坐摩托车。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乘坐拖拉机的安全常识：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１、尽量不乘坐拖拉机一类的非载人车辆。２、乘坐时，不要站立在车上，更不要坐在车厢栏板上。３、身体的任何部位都不要伸出车外。４、抓牢扶手，防止被摔下车，尤其是拐弯和下坡时。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二、安全用电安全常识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家庭安全用电“三不许”：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１、医用胶布不许包电线。２、断丝灯泡不许搭起来使用。３、不许用铜丝代替保险丝。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家庭安全用电注意事项：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１、不要用湿手、湿布触摸、擦拭电器外壳。２、不要在电线上晾衣服、挂东西。３、不要乱动损坏的电线、灯头、插座。４、不要靠近落在地面上的高压电线。５、不要在标有“高压危险”的地方玩耍。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三、防火安全常识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室内失火怎么办？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室内一旦失火，首先要镇静，切忌慌乱。如果火势大，抓紧拨打“１１９”，请求救助。２、开房门前，要先摸摸门板。有条件时，可用湿衣或被褥蒙住头部，或捂住口鼻，慢慢打开房门，过浓烟区时，要低姿势或贴近地面爬出去。３、一旦跑不出去，可以趴在地面上等待救援。４、如果火在一个房间内燃烧，可迅速躲在另一个房间去，关上房门堵住火源和浓烟。５、呼救时，除大声喊叫外，还可以挥动颜色醒目的物件；夜间可用手电筒或敲击金属物向路人和邻居求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四、防地震的常识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在教室里遇到地震的办法：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１、千万不要一齐拥到教室门口。２、要就近躲避。靠墙的同学要紧靠墙根蹲下，屋中间的可钻到课桌底下。３、门口或窗子附近的同学，可以向外跑。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五、劳动安全常识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大扫除时要注意：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１、擦拭电器时要切断电源，不可带电操作。２、擦拭较高物件时，要站稳扶好，登高用的桌椅要安全可靠。３、摆放桌椅要轻放，精力集中。４、不可边干边玩，切忌扫除工具打闹。５、扫除完毕后，要清理好个人卫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六、体育活动安全常识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体育活动安全常识：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1、要作好充分的准备活动。剧烈运动前，肌肉相对处于安静状态。突然进行激烈活动，容易拉伤肌肉、扭伤关节，甚至腹疼。作好准备活动能提高中枢神经系统和肌肉的兴奋性，反应速度加快，协调能力加强，有助于完成各种动作，有效地防止肌肉、韧带和肌腱部位受伤。2、要穿好运动服装。3、不要乱动体育器材。4、剧烈运动后要作好放松整理活动。5、激烈运动后，不要立即冲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七、校外活动安全常识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校外活动安全常识：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1、集体外出要听从指挥。分散活动时，要记请老师规定的返回时间和地点。2、蜂窝不可捅，鸟窝不可掏。3、不可随意爬树攀高。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八、饮食卫生安全常识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饮食卫生安全常识：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-简" w:hAnsi="宋体-简" w:eastAsia="宋体-简" w:cs="宋体-简"/>
          <w:b w:val="0"/>
          <w:i w:val="0"/>
          <w:caps w:val="0"/>
          <w:color w:val="000000"/>
          <w:spacing w:val="0"/>
          <w:sz w:val="21"/>
          <w:szCs w:val="21"/>
          <w:u w:val="none"/>
        </w:rPr>
        <w:t>1、饭前便后要洗手。2、生吃瓜果要洗干净。3、苍蝇、老鼠污染过的食物不能吃。4、腐烂变质的食物不可吃。5、蟹子和柿子不能同吃。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-简" w:hAnsi="宋体-简" w:eastAsia="宋体-简" w:cs="宋体-简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E7E7"/>
    <w:rsid w:val="57FEE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2019-02-11T20:11:00Z</dcterms:created>
  <dc:creator>teiiwa</dc:creator>
  <cp:lastModifiedBy>teiiwa</cp:lastModifiedBy>
  <dcterms:modified xsi:type="dcterms:W3CDTF">2019-02-11T20:12:56Z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