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51"/>
        <w:gridCol w:w="2529"/>
        <w:gridCol w:w="339"/>
        <w:gridCol w:w="2112"/>
        <w:gridCol w:w="69"/>
        <w:gridCol w:w="2071"/>
        <w:gridCol w:w="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9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学校：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常州市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东青实验学校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班级：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69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学科：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英语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课题：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3B unit 5 How old are you?（Story time 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执教：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江莹洁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日期：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880" w:type="dxa"/>
            <w:gridSpan w:val="8"/>
            <w:vAlign w:val="top"/>
          </w:tcPr>
          <w:p>
            <w:pPr>
              <w:widowControl/>
              <w:spacing w:line="360" w:lineRule="auto"/>
              <w:ind w:firstLine="413" w:firstLineChars="196"/>
              <w:jc w:val="lef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教学目标：</w:t>
            </w:r>
          </w:p>
          <w:p>
            <w:pPr>
              <w:spacing w:line="360" w:lineRule="auto"/>
              <w:ind w:left="48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1.能初步感知，体验单词lovely, nine, eight, our five, six, seven, ten, 并理解单词的意思。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8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感知、理解、并能初步理解How old are you以及它的答句I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m xxx(数字)。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8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能够朗读并表演Story time的内容。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880" w:type="dxa"/>
            <w:gridSpan w:val="8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教学过程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0" w:hRule="atLeast"/>
        </w:trPr>
        <w:tc>
          <w:tcPr>
            <w:tcW w:w="144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教学环节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教师活动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学生活动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829" w:hRule="atLeast"/>
        </w:trPr>
        <w:tc>
          <w:tcPr>
            <w:tcW w:w="144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S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tep1. Warming up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（5’）</w:t>
            </w:r>
          </w:p>
        </w:tc>
        <w:tc>
          <w:tcPr>
            <w:tcW w:w="378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Greetings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Enjoy a song.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5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 Greetings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Watch and sing the song.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课前热身，让学生自然进入英语氛围以及所学的内容。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366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S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tep2.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Pre-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reading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(1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’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1.T: How many little indians are there in the song?</w:t>
            </w:r>
          </w:p>
          <w:p>
            <w:p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2.</w:t>
            </w:r>
            <w:r>
              <w:rPr>
                <w:rFonts w:hint="eastAsia" w:ascii="宋体" w:hAnsi="宋体" w:cs="Arial"/>
              </w:rPr>
              <w:t>T:Great!Can you count from one to ten?</w:t>
            </w:r>
          </w:p>
          <w:p>
            <w:p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3.</w:t>
            </w:r>
            <w:r>
              <w:rPr>
                <w:rFonts w:hint="eastAsia" w:ascii="宋体" w:hAnsi="宋体" w:cs="Arial"/>
              </w:rPr>
              <w:t>T:Good job, boys and girls. Now, let’s play a game about these numbers.First,let</w:t>
            </w:r>
            <w:r>
              <w:rPr>
                <w:rFonts w:hint="default" w:ascii="宋体" w:hAnsi="宋体" w:cs="Arial"/>
                <w:lang w:val="en-US" w:eastAsia="zh-CN"/>
              </w:rPr>
              <w:t>’</w:t>
            </w:r>
            <w:r>
              <w:rPr>
                <w:rFonts w:hint="eastAsia" w:ascii="宋体" w:hAnsi="宋体" w:cs="Arial"/>
              </w:rPr>
              <w:t>s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</w:rPr>
              <w:t>see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</w:rPr>
              <w:t>the rule:When you see a word, please say it loudly. When you see the bomb,please say “BONG”.</w:t>
            </w:r>
          </w:p>
          <w:p>
            <w:p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(Game time)</w:t>
            </w:r>
          </w:p>
          <w:p>
            <w:p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4.</w:t>
            </w:r>
            <w:r>
              <w:rPr>
                <w:rFonts w:hint="eastAsia" w:ascii="宋体" w:hAnsi="宋体" w:cs="Arial"/>
              </w:rPr>
              <w:t>T:You’re so great.Now there is an Indian boy.What questions do you want to ask him?</w:t>
            </w:r>
          </w:p>
          <w:p>
            <w:p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T:His name is Bob./Yes, I am./No, I’m not./He’s nine.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Teach “How old are you?” and the answer“I’m xxx(数字)”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T-S1:How old are you?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 Can you ask your friend?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Who can ask me?</w:t>
            </w:r>
          </w:p>
          <w:p>
            <w:pPr>
              <w:spacing w:line="360" w:lineRule="auto"/>
              <w:jc w:val="left"/>
              <w:rPr>
                <w:rFonts w:hint="eastAsia" w:ascii="宋体" w:hAnsi="宋体" w:cs="Arial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Arial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Tips:不能随便问陌生人的年龄哦！这是不礼貌的！成年人的年龄是个秘密哦！尤其不能问女性的年龄!只有在购物或看病等地方才能问年龄哦！</w:t>
            </w:r>
          </w:p>
        </w:tc>
        <w:tc>
          <w:tcPr>
            <w:tcW w:w="2451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Arial"/>
              </w:rPr>
              <w:t>Ten.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One,two,three...ten.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Play a game.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Ask some questions.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(例如：</w:t>
            </w:r>
            <w:r>
              <w:rPr>
                <w:rFonts w:hint="eastAsia" w:ascii="宋体" w:hAnsi="宋体" w:cs="Arial"/>
              </w:rPr>
              <w:t>What’s your name?/Are you xxx?/How old are you?</w:t>
            </w:r>
            <w:r>
              <w:rPr>
                <w:rFonts w:hint="eastAsia" w:ascii="宋体" w:hAnsi="宋体" w:cs="Arial"/>
                <w:lang w:val="en-US" w:eastAsia="zh-CN"/>
              </w:rPr>
              <w:t>)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S:I</w:t>
            </w:r>
            <w:r>
              <w:rPr>
                <w:rFonts w:hint="default" w:ascii="宋体" w:hAnsi="宋体" w:cs="Arial"/>
                <w:lang w:val="en-US" w:eastAsia="zh-CN"/>
              </w:rPr>
              <w:t>’</w:t>
            </w:r>
            <w:r>
              <w:rPr>
                <w:rFonts w:hint="eastAsia" w:ascii="宋体" w:hAnsi="宋体" w:cs="Arial"/>
                <w:lang w:val="en-US" w:eastAsia="zh-CN"/>
              </w:rPr>
              <w:t>m ……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S:Hello,xxx.How old are you?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7.S:Hello,Miss Jiang.How old are you?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通过提问歌曲相关内容，来引出数字。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设计一个与数字有关的小游戏，来激发学生的兴趣，调动课堂气氛。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设立开放性问题唤醒学生对于旧知识记忆，并引出新的知识点。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S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tep3. While-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read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ing (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15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’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)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T:(呈现图片）Look at our friends.Who are they?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T:Mike is Helen and Tim’s brother. Do you know how old are they? Guess!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T:Let’s watch the cartoon and find the answers of two questions: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1.Where are they?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2.How old are they?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T:Who can answer the 1st question:Where are they?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T:Yes, they are in a toy museum(教读museum).（Tips toy museum）Look at toy museum.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T:Yes, you are so clever. Now, let’s see the 2nd question: How old are they?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T:Now read story time by yourselves and answer this question.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T:OK,let’s read story time together.(注意语音语调)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T:You read it very well. Now choose one way to read it in your group.You can read it in roles, or read after  one, or read together.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T:You read the story time very well. Do you get any other information from this story? Let’s find it from this picture.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(Different toys for different ages. We should select suitable toys for ourselves).</w:t>
            </w:r>
          </w:p>
        </w:tc>
        <w:tc>
          <w:tcPr>
            <w:tcW w:w="245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S:She’s Helen. He</w:t>
            </w:r>
            <w:r>
              <w:rPr>
                <w:rFonts w:hint="default" w:ascii="宋体" w:hAnsi="宋体" w:cs="Arial"/>
                <w:lang w:val="en-US" w:eastAsia="zh-CN"/>
              </w:rPr>
              <w:t>’</w:t>
            </w:r>
            <w:r>
              <w:rPr>
                <w:rFonts w:hint="eastAsia" w:ascii="宋体" w:hAnsi="宋体" w:cs="Arial"/>
                <w:lang w:val="en-US" w:eastAsia="zh-CN"/>
              </w:rPr>
              <w:t>s Mike. He’s Tim.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S:......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Watch cartoon and find the answers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S:B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Ss:How lovely/beautiful……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S:Tim is two. Mike is nine. Helen is eight.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Ss:This toy… is for …(Then read it together).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Read together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Show and judge.</w:t>
            </w: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cs="Arial"/>
                <w:lang w:val="en-US" w:eastAsia="zh-CN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>Find other information</w:t>
            </w:r>
          </w:p>
        </w:tc>
        <w:tc>
          <w:tcPr>
            <w:tcW w:w="2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1440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Step4 .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Assignment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780" w:type="dxa"/>
            <w:gridSpan w:val="2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1.Listen to the tape and follow it 5 times.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 Try to act the dialogue.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 Use the numbers in your daily life.</w:t>
            </w:r>
          </w:p>
        </w:tc>
        <w:tc>
          <w:tcPr>
            <w:tcW w:w="2451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4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</w:trPr>
        <w:tc>
          <w:tcPr>
            <w:tcW w:w="9811" w:type="dxa"/>
            <w:gridSpan w:val="7"/>
            <w:vAlign w:val="center"/>
          </w:tcPr>
          <w:p>
            <w:pPr>
              <w:widowControl/>
              <w:tabs>
                <w:tab w:val="left" w:pos="3385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板书设计：</w:t>
            </w:r>
          </w:p>
          <w:p>
            <w:pPr>
              <w:widowControl/>
              <w:tabs>
                <w:tab w:val="left" w:pos="3385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                                     Unit 5 How old are you？</w:t>
            </w:r>
          </w:p>
          <w:tbl>
            <w:tblPr>
              <w:tblStyle w:val="5"/>
              <w:tblpPr w:leftFromText="180" w:rightFromText="180" w:vertAnchor="text" w:horzAnchor="page" w:tblpX="2314" w:tblpY="470"/>
              <w:tblOverlap w:val="never"/>
              <w:tblW w:w="57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919"/>
              <w:gridCol w:w="1919"/>
              <w:gridCol w:w="19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name</w:t>
                  </w:r>
                </w:p>
              </w:tc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Age</w:t>
                  </w:r>
                </w:p>
              </w:tc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present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Timt</w:t>
                  </w:r>
                </w:p>
              </w:tc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two</w:t>
                  </w:r>
                </w:p>
              </w:tc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Toy panda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Helen</w:t>
                  </w:r>
                </w:p>
              </w:tc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eight</w:t>
                  </w:r>
                </w:p>
              </w:tc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Toy dog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Mike</w:t>
                  </w:r>
                </w:p>
              </w:tc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nine</w:t>
                  </w:r>
                </w:p>
              </w:tc>
              <w:tc>
                <w:tcPr>
                  <w:tcW w:w="1919" w:type="dxa"/>
                </w:tcPr>
                <w:p>
                  <w:pPr>
                    <w:widowControl/>
                    <w:tabs>
                      <w:tab w:val="left" w:pos="3385"/>
                    </w:tabs>
                    <w:spacing w:line="360" w:lineRule="auto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vertAlign w:val="baseline"/>
                      <w:lang w:val="en-US" w:eastAsia="zh-CN"/>
                    </w:rPr>
                    <w:t>Toy robot</w:t>
                  </w:r>
                </w:p>
              </w:tc>
            </w:tr>
          </w:tbl>
          <w:p>
            <w:pPr>
              <w:widowControl/>
              <w:tabs>
                <w:tab w:val="left" w:pos="3385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7742"/>
    <w:multiLevelType w:val="singleLevel"/>
    <w:tmpl w:val="57027742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8EB90DA"/>
    <w:multiLevelType w:val="singleLevel"/>
    <w:tmpl w:val="58EB90DA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8EEDD5A"/>
    <w:multiLevelType w:val="singleLevel"/>
    <w:tmpl w:val="58EEDD5A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D41FD"/>
    <w:rsid w:val="4C5D41FD"/>
    <w:rsid w:val="634331E9"/>
    <w:rsid w:val="6ADB4C7F"/>
    <w:rsid w:val="70BA3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2017-04-10T12:26:00Z</dcterms:created>
  <dc:creator>Administrator</dc:creator>
  <cp:lastModifiedBy>Administrator</cp:lastModifiedBy>
  <dcterms:modified xsi:type="dcterms:W3CDTF">2017-06-27T12:50:28Z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