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</w:rPr>
        <w:t>给古文教学加点</w:t>
      </w:r>
      <w:r>
        <w:rPr>
          <w:rFonts w:hint="eastAsia"/>
          <w:b/>
          <w:bCs/>
          <w:sz w:val="32"/>
          <w:szCs w:val="32"/>
          <w:lang w:eastAsia="zh-CN"/>
        </w:rPr>
        <w:t>调料</w:t>
      </w:r>
    </w:p>
    <w:p>
      <w:pPr>
        <w:jc w:val="right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             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24"/>
          <w:lang w:eastAsia="zh-CN"/>
        </w:rPr>
        <w:t>东青实验学校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朱丽洁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一提到文言文绝大多数人用八个字形容：索然无味，枯燥难懂。</w:t>
      </w:r>
      <w:r>
        <w:rPr>
          <w:rFonts w:hint="eastAsia"/>
          <w:sz w:val="24"/>
          <w:szCs w:val="24"/>
          <w:lang w:eastAsia="zh-CN"/>
        </w:rPr>
        <w:t>大多数时候，</w:t>
      </w:r>
      <w:r>
        <w:rPr>
          <w:rFonts w:hint="eastAsia"/>
          <w:sz w:val="24"/>
          <w:szCs w:val="24"/>
        </w:rPr>
        <w:t>古文教学就是老师讲，学生记。而讲课的基本</w:t>
      </w:r>
      <w:r>
        <w:rPr>
          <w:rFonts w:hint="eastAsia"/>
          <w:sz w:val="24"/>
          <w:szCs w:val="24"/>
          <w:lang w:eastAsia="zh-CN"/>
        </w:rPr>
        <w:t>思路</w:t>
      </w:r>
      <w:r>
        <w:rPr>
          <w:rFonts w:hint="eastAsia"/>
          <w:sz w:val="24"/>
          <w:szCs w:val="24"/>
        </w:rPr>
        <w:t>是：学生朗读课文→老师逐句翻译→师生分析段意→老师小结内容及写作特点。</w:t>
      </w:r>
      <w:r>
        <w:rPr>
          <w:rFonts w:hint="eastAsia"/>
          <w:sz w:val="24"/>
          <w:szCs w:val="24"/>
          <w:lang w:eastAsia="zh-CN"/>
        </w:rPr>
        <w:t>作为教师经常这样“</w:t>
      </w:r>
      <w:r>
        <w:rPr>
          <w:rFonts w:hint="eastAsia"/>
          <w:sz w:val="24"/>
          <w:szCs w:val="24"/>
        </w:rPr>
        <w:t>勤勤恳恳</w:t>
      </w:r>
      <w:r>
        <w:rPr>
          <w:rFonts w:hint="eastAsia"/>
          <w:sz w:val="24"/>
          <w:szCs w:val="24"/>
          <w:lang w:eastAsia="zh-CN"/>
        </w:rPr>
        <w:t>”</w:t>
      </w:r>
      <w:r>
        <w:rPr>
          <w:rFonts w:hint="eastAsia"/>
          <w:sz w:val="24"/>
          <w:szCs w:val="24"/>
        </w:rPr>
        <w:t>地大包大揽。一节课下来，累得口干舌燥，疲惫不堪；学生却无精打采</w:t>
      </w:r>
      <w:r>
        <w:rPr>
          <w:rFonts w:hint="eastAsia"/>
          <w:sz w:val="24"/>
          <w:szCs w:val="24"/>
          <w:lang w:eastAsia="zh-CN"/>
        </w:rPr>
        <w:t>。我想：</w:t>
      </w:r>
      <w:r>
        <w:rPr>
          <w:rFonts w:hint="eastAsia"/>
          <w:sz w:val="24"/>
          <w:szCs w:val="24"/>
        </w:rPr>
        <w:t>一盘菜如果加点</w:t>
      </w:r>
      <w:r>
        <w:rPr>
          <w:rFonts w:hint="eastAsia"/>
          <w:sz w:val="24"/>
          <w:szCs w:val="24"/>
          <w:lang w:eastAsia="zh-CN"/>
        </w:rPr>
        <w:t>调料</w:t>
      </w:r>
      <w:r>
        <w:rPr>
          <w:rFonts w:hint="eastAsia"/>
          <w:sz w:val="24"/>
          <w:szCs w:val="24"/>
        </w:rPr>
        <w:t>，其味道也就鲜美许多。</w:t>
      </w:r>
      <w:r>
        <w:rPr>
          <w:rFonts w:hint="eastAsia"/>
          <w:sz w:val="24"/>
          <w:szCs w:val="24"/>
          <w:lang w:eastAsia="zh-CN"/>
        </w:rPr>
        <w:t>在教学过程中，我也曾</w:t>
      </w:r>
      <w:r>
        <w:rPr>
          <w:rFonts w:hint="eastAsia"/>
          <w:sz w:val="24"/>
          <w:szCs w:val="24"/>
        </w:rPr>
        <w:t>思考，怎样才能给古文教学</w:t>
      </w:r>
      <w:r>
        <w:rPr>
          <w:rFonts w:hint="eastAsia"/>
          <w:sz w:val="24"/>
          <w:szCs w:val="24"/>
          <w:lang w:eastAsia="zh-CN"/>
        </w:rPr>
        <w:t>加点调料</w:t>
      </w:r>
      <w:r>
        <w:rPr>
          <w:rFonts w:hint="eastAsia"/>
          <w:sz w:val="24"/>
          <w:szCs w:val="24"/>
        </w:rPr>
        <w:t>，提提味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> 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　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半个多月前我在校级公开课教授古文《捕蛇者说》，有一些新的体悟与思考。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right="0" w:rightChars="0"/>
        <w:jc w:val="both"/>
        <w:textAlignment w:val="auto"/>
        <w:outlineLvl w:val="9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课堂教学片断1：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 今天柳宗元也看到了一件事情，这件事情是？ 永州人争者去补毒蛇。毒蛇好玩吗？他们为什么要去捕蛇？  这都是一封诏书引发的血案。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PPT：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齐读第一小节，尝试</w:t>
      </w:r>
      <w:r>
        <w:rPr>
          <w:rFonts w:hint="eastAsia" w:ascii="宋体" w:hAnsi="宋体" w:eastAsia="宋体" w:cs="宋体"/>
          <w:sz w:val="24"/>
          <w:szCs w:val="24"/>
        </w:rPr>
        <w:t>替皇上拟一则征蛇的诏书。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生1：奉天承运，皇帝诏曰，现风调雨顺，国泰民安，安居乐业，然今朝中素有恶疾，朕日理万机，龙提欠安，闻永州异蛇，素有奇效，从今日起，募捕蛇者，岁赋二次。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right="0" w:rightChars="0" w:firstLine="480" w:firstLineChars="200"/>
        <w:jc w:val="both"/>
        <w:textAlignment w:val="auto"/>
        <w:outlineLvl w:val="9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生2：奉天承运，皇帝诏曰， 今朕闻永州之地产异蛇，触草木，</w:t>
      </w:r>
      <w:r>
        <w:rPr>
          <w:rFonts w:hint="eastAsia" w:ascii="楷体" w:hAnsi="楷体" w:eastAsia="楷体" w:cs="楷体"/>
          <w:sz w:val="24"/>
          <w:szCs w:val="24"/>
        </w:rPr>
        <w:t>黑尽死；可以已大风、挛踠、瘘疠，去死肌，杀三虫。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朕值暮年，愈感机体衰败，先下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令募能有捕蛇者，岁赋其二，当其租入，钦此。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师生交流：蛇之异：颜色异、毒性强、功效异。蛇如此剧毒，却依然挡不住永州人捕蛇的脚步，这是为什么呢？.......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right="0" w:rightChars="0"/>
        <w:jc w:val="both"/>
        <w:textAlignment w:val="auto"/>
        <w:outlineLvl w:val="9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课堂教学片断2：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师：假设皇帝真的看到这篇文章，对柳宗元又会发怎样一道诏书？表彰其功劳或历数其罪过？ 各位小皇帝们，柳宗元的文章放在你案头，拿起大声朗读，并拿起手中的笔，写一道诏书，你觉得是大胆柳宗元，还是忠君爱民的好官，就在你一念之间。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PPT：</w:t>
      </w:r>
      <w:r>
        <w:rPr>
          <w:rFonts w:hint="eastAsia" w:ascii="宋体" w:hAnsi="宋体" w:eastAsia="宋体" w:cs="宋体"/>
          <w:sz w:val="24"/>
          <w:szCs w:val="24"/>
        </w:rPr>
        <w:t>此文一出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可能朝野哗然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若皇帝看到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也许会有两道诏书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一给柳宗元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一给永州百姓。试着用文言文写一写并交流。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生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1：</w:t>
      </w:r>
      <w:r>
        <w:rPr>
          <w:rFonts w:hint="eastAsia" w:ascii="楷体" w:hAnsi="楷体" w:eastAsia="楷体" w:cs="楷体"/>
          <w:sz w:val="24"/>
          <w:szCs w:val="24"/>
        </w:rPr>
        <w:t>今闻永州之民苦于捕蛇之役，今有永州司马查明此事，大大有功即任永州刺史，京师拨银十万，以济永州。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生2：今闻蒋氏之不幸，委实为之大泣，改赋敛之毒果然有甚蛇者乎，所幸得此书，方可弥补朕之过也，朕将例行节俭，轻摇薄赋，使民安其居乐，再无犯死之险，日后将严惩吏制，柳司马无畏，体恤民间疾苦，加官进爵，重重有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生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3：朕今闻有人造谣生僻，上观吴鼎盛皇朝，下观百姓安居乐业，诏天下人缉拿此僚，人人得而诛之，以复大唐荣耀。钦此。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思考：</w:t>
      </w:r>
      <w:r>
        <w:rPr>
          <w:sz w:val="24"/>
          <w:szCs w:val="24"/>
        </w:rPr>
        <w:t>文言文教学枯燥无味，晦涩难懂。传统的教学方法难以激发学生的学习兴趣，如果从学生的角度去考虑每节课的教学设计，力求做到把学习的主动权还给学生，力求使古文教学的形式多样化，给古文教学</w:t>
      </w:r>
      <w:r>
        <w:rPr>
          <w:rFonts w:hint="eastAsia"/>
          <w:sz w:val="24"/>
          <w:szCs w:val="24"/>
          <w:lang w:eastAsia="zh-CN"/>
        </w:rPr>
        <w:t>加点调料</w:t>
      </w:r>
      <w:r>
        <w:rPr>
          <w:sz w:val="24"/>
          <w:szCs w:val="24"/>
        </w:rPr>
        <w:t>，寓教于乐，或许效果会大不一样。</w:t>
      </w:r>
      <w:r>
        <w:rPr>
          <w:rFonts w:hint="eastAsia"/>
          <w:sz w:val="24"/>
          <w:szCs w:val="24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我们在上现代文阅读课的时候，大多数随文而教的小练笔，不管是仿句联系、感悟抒情练习等，学生都是作文式的现代文书写。而在这节课上，正好利用“诏书”这一形式，切入贯穿教学内容。学生基本没有用古文写作的经历，觉得非常新鲜和好奇，虽然也有一部分同学刚开始比较懵圈，不知如何下手，但经过老师的提示、启发，根据课文内容，学生们渐入佳境，有很大一部分同学写得非常不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所以这样</w:t>
      </w:r>
      <w:r>
        <w:rPr>
          <w:rFonts w:hint="eastAsia"/>
          <w:sz w:val="24"/>
          <w:szCs w:val="24"/>
        </w:rPr>
        <w:t>转换</w:t>
      </w:r>
      <w:r>
        <w:rPr>
          <w:rFonts w:hint="eastAsia"/>
          <w:sz w:val="24"/>
          <w:szCs w:val="24"/>
          <w:lang w:eastAsia="zh-CN"/>
        </w:rPr>
        <w:t>下</w:t>
      </w:r>
      <w:r>
        <w:rPr>
          <w:rFonts w:hint="eastAsia"/>
          <w:sz w:val="24"/>
          <w:szCs w:val="24"/>
        </w:rPr>
        <w:t>课堂上的主体，不仅调动了学生学习的主动性，引发起他</w:t>
      </w:r>
      <w:r>
        <w:rPr>
          <w:rFonts w:hint="eastAsia"/>
          <w:sz w:val="24"/>
          <w:szCs w:val="24"/>
          <w:lang w:eastAsia="zh-CN"/>
        </w:rPr>
        <w:t>们</w:t>
      </w:r>
      <w:r>
        <w:rPr>
          <w:rFonts w:hint="eastAsia"/>
          <w:sz w:val="24"/>
          <w:szCs w:val="24"/>
        </w:rPr>
        <w:t>的兴趣，授课时的放矢，效果也就比以前的不同了。谁说“古文，想说爱你不容易”，实践使我认识到，作为一个新时代的教师，如果能创设出有新意的，合适的教学方法，能够激发起学生的兴趣，使他们积极、主动地参与到古文教学中来，成为最有生命力和最富有创造力的教学活动的主体，那么古文教学就有可能事半功倍，取得好的效果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给</w:t>
      </w:r>
      <w:r>
        <w:rPr>
          <w:rFonts w:hint="eastAsia"/>
          <w:sz w:val="24"/>
          <w:szCs w:val="24"/>
        </w:rPr>
        <w:t>古文教学加点</w:t>
      </w:r>
      <w:r>
        <w:rPr>
          <w:rFonts w:hint="eastAsia"/>
          <w:sz w:val="24"/>
          <w:szCs w:val="24"/>
          <w:lang w:eastAsia="zh-CN"/>
        </w:rPr>
        <w:t>调料</w:t>
      </w:r>
      <w:r>
        <w:rPr>
          <w:rFonts w:hint="eastAsia"/>
          <w:sz w:val="24"/>
          <w:szCs w:val="24"/>
        </w:rPr>
        <w:t>，使古文教学形式多样化。</w:t>
      </w:r>
      <w:bookmarkStart w:id="0" w:name="_GoBack"/>
      <w:bookmarkEnd w:id="0"/>
      <w:r>
        <w:rPr>
          <w:rFonts w:hint="eastAsia"/>
          <w:sz w:val="24"/>
          <w:szCs w:val="24"/>
        </w:rPr>
        <w:t>这样，古文，想说爱你</w:t>
      </w:r>
      <w:r>
        <w:rPr>
          <w:rFonts w:hint="eastAsia"/>
          <w:sz w:val="24"/>
          <w:szCs w:val="24"/>
          <w:lang w:eastAsia="zh-CN"/>
        </w:rPr>
        <w:t>相信也</w:t>
      </w:r>
      <w:r>
        <w:rPr>
          <w:rFonts w:hint="eastAsia"/>
          <w:sz w:val="24"/>
          <w:szCs w:val="24"/>
        </w:rPr>
        <w:t>不</w:t>
      </w:r>
      <w:r>
        <w:rPr>
          <w:rFonts w:hint="eastAsia"/>
          <w:sz w:val="24"/>
          <w:szCs w:val="24"/>
          <w:lang w:eastAsia="zh-CN"/>
        </w:rPr>
        <w:t>会很</w:t>
      </w:r>
      <w:r>
        <w:rPr>
          <w:rFonts w:hint="eastAsia"/>
          <w:sz w:val="24"/>
          <w:szCs w:val="24"/>
        </w:rPr>
        <w:t>难！ 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br w:type="textWrapping"/>
      </w:r>
    </w:p>
    <w:p>
      <w:pPr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661C37"/>
    <w:rsid w:val="0E3E7E26"/>
    <w:rsid w:val="2C486304"/>
    <w:rsid w:val="328B4B0B"/>
    <w:rsid w:val="38087006"/>
    <w:rsid w:val="49DE6465"/>
    <w:rsid w:val="63982A84"/>
    <w:rsid w:val="6E38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妮婕</cp:lastModifiedBy>
  <dcterms:modified xsi:type="dcterms:W3CDTF">2017-12-30T15:38:22Z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