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right="0" w:firstLine="1600" w:firstLineChars="500"/>
        <w:jc w:val="left"/>
        <w:rPr>
          <w:rFonts w:hint="eastAsia" w:ascii="Tahoma" w:hAnsi="Tahoma" w:eastAsia="宋体" w:cs="Tahoma"/>
          <w:b w:val="0"/>
          <w:i w:val="0"/>
          <w:caps w:val="0"/>
          <w:color w:val="333333"/>
          <w:spacing w:val="0"/>
          <w:sz w:val="32"/>
          <w:szCs w:val="32"/>
          <w:bdr w:val="none" w:color="auto" w:sz="0" w:space="0"/>
          <w:shd w:val="clear" w:fill="FFFFFF"/>
          <w:lang w:eastAsia="zh-CN"/>
        </w:rPr>
      </w:pPr>
      <w:r>
        <w:rPr>
          <w:rFonts w:hint="eastAsia" w:ascii="Tahoma" w:hAnsi="Tahoma" w:eastAsia="宋体" w:cs="Tahoma"/>
          <w:b w:val="0"/>
          <w:i w:val="0"/>
          <w:caps w:val="0"/>
          <w:color w:val="333333"/>
          <w:spacing w:val="0"/>
          <w:sz w:val="32"/>
          <w:szCs w:val="32"/>
          <w:bdr w:val="none" w:color="auto" w:sz="0" w:space="0"/>
          <w:shd w:val="clear" w:fill="FFFFFF"/>
          <w:lang w:eastAsia="zh-CN"/>
        </w:rPr>
        <w:t>学科仪器的渗透使用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ind w:right="0" w:firstLine="3780" w:firstLineChars="1800"/>
        <w:jc w:val="left"/>
        <w:rPr>
          <w:rFonts w:hint="eastAsia" w:ascii="Tahoma" w:hAnsi="Tahoma" w:eastAsia="宋体" w:cs="Tahoma"/>
          <w:b w:val="0"/>
          <w:i w:val="0"/>
          <w:caps w:val="0"/>
          <w:color w:val="333333"/>
          <w:spacing w:val="0"/>
          <w:sz w:val="21"/>
          <w:szCs w:val="21"/>
          <w:bdr w:val="none" w:color="auto" w:sz="0" w:space="0"/>
          <w:shd w:val="clear" w:fill="FFFFFF"/>
          <w:lang w:val="en-US" w:eastAsia="zh-CN"/>
        </w:rPr>
      </w:pPr>
      <w:r>
        <w:rPr>
          <w:rFonts w:hint="eastAsia" w:ascii="Tahoma" w:hAnsi="Tahoma" w:eastAsia="宋体" w:cs="Tahoma"/>
          <w:b w:val="0"/>
          <w:i w:val="0"/>
          <w:caps w:val="0"/>
          <w:color w:val="333333"/>
          <w:spacing w:val="0"/>
          <w:sz w:val="21"/>
          <w:szCs w:val="21"/>
          <w:bdr w:val="none" w:color="auto" w:sz="0" w:space="0"/>
          <w:shd w:val="clear" w:fill="FFFFFF"/>
          <w:lang w:val="en-US" w:eastAsia="zh-CN"/>
        </w:rPr>
        <w:t>2018、5刘小芳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0" w:firstLineChars="0"/>
        <w:jc w:val="left"/>
        <w:textAlignment w:val="auto"/>
        <w:outlineLvl w:val="9"/>
        <w:rPr>
          <w:rFonts w:hint="eastAsia" w:ascii="Tahoma" w:hAnsi="Tahoma" w:eastAsia="宋体" w:cs="Tahoma"/>
          <w:b w:val="0"/>
          <w:i w:val="0"/>
          <w:caps w:val="0"/>
          <w:color w:val="333333"/>
          <w:spacing w:val="0"/>
          <w:sz w:val="24"/>
          <w:szCs w:val="24"/>
          <w:bdr w:val="none" w:color="auto" w:sz="0" w:space="0"/>
          <w:shd w:val="clear" w:fill="FFFFFF"/>
          <w:lang w:eastAsia="zh-CN"/>
        </w:rPr>
      </w:pPr>
      <w:r>
        <w:rPr>
          <w:rFonts w:hint="eastAsia" w:ascii="Tahoma" w:hAnsi="Tahoma" w:eastAsia="宋体" w:cs="Tahoma"/>
          <w:b w:val="0"/>
          <w:i w:val="0"/>
          <w:caps w:val="0"/>
          <w:color w:val="333333"/>
          <w:spacing w:val="0"/>
          <w:sz w:val="24"/>
          <w:szCs w:val="24"/>
          <w:bdr w:val="none" w:color="auto" w:sz="0" w:space="0"/>
          <w:shd w:val="clear" w:fill="FFFFFF"/>
          <w:lang w:eastAsia="zh-CN"/>
        </w:rPr>
        <w:t>托盘天平是八年级讲解的一个重要知识点，学生应该要掌握的很熟练，因此，我们九年化学基本就不再去讲解它的</w:t>
      </w:r>
      <w:r>
        <w:rPr>
          <w:rFonts w:hint="eastAsia" w:ascii="Tahoma" w:hAnsi="Tahoma" w:eastAsia="宋体" w:cs="Tahoma"/>
          <w:b w:val="0"/>
          <w:i w:val="0"/>
          <w:caps w:val="0"/>
          <w:color w:val="333333"/>
          <w:spacing w:val="0"/>
          <w:sz w:val="24"/>
          <w:szCs w:val="24"/>
          <w:bdr w:val="none" w:color="auto" w:sz="0" w:space="0"/>
          <w:shd w:val="clear" w:fill="FFFFFF"/>
          <w:lang w:val="en-US" w:eastAsia="zh-CN"/>
        </w:rPr>
        <w:t>使用方法，而是直接就用于实验了。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0" w:firstLineChars="0"/>
        <w:jc w:val="left"/>
        <w:textAlignment w:val="auto"/>
        <w:outlineLvl w:val="9"/>
        <w:rPr>
          <w:rFonts w:hint="default" w:ascii="Tahoma" w:hAnsi="Tahoma" w:eastAsia="宋体" w:cs="Tahoma"/>
          <w:b w:val="0"/>
          <w:i w:val="0"/>
          <w:caps w:val="0"/>
          <w:color w:val="333333"/>
          <w:spacing w:val="0"/>
          <w:sz w:val="24"/>
          <w:szCs w:val="24"/>
          <w:shd w:val="clear" w:fill="FFFFFF"/>
          <w:lang w:eastAsia="zh-CN"/>
        </w:rPr>
      </w:pPr>
      <w:r>
        <w:rPr>
          <w:rFonts w:hint="eastAsia" w:ascii="Tahoma" w:hAnsi="Tahoma" w:eastAsia="宋体" w:cs="Tahoma"/>
          <w:b w:val="0"/>
          <w:i w:val="0"/>
          <w:caps w:val="0"/>
          <w:color w:val="333333"/>
          <w:spacing w:val="0"/>
          <w:sz w:val="24"/>
          <w:szCs w:val="24"/>
          <w:shd w:val="clear" w:fill="FFFFFF"/>
          <w:lang w:eastAsia="zh-CN"/>
        </w:rPr>
        <w:t>课本</w:t>
      </w:r>
      <w:r>
        <w:rPr>
          <w:rFonts w:hint="default" w:ascii="Tahoma" w:hAnsi="Tahoma" w:eastAsia="宋体" w:cs="Tahoma"/>
          <w:b w:val="0"/>
          <w:i w:val="0"/>
          <w:caps w:val="0"/>
          <w:color w:val="333333"/>
          <w:spacing w:val="0"/>
          <w:sz w:val="24"/>
          <w:szCs w:val="24"/>
          <w:shd w:val="clear" w:fill="FFFFFF"/>
          <w:lang w:eastAsia="zh-CN"/>
        </w:rPr>
        <w:t>〔实验5-1〕碳酸钠与盐酸在敞口的烧杯中反应</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从反应前后质量变化（反应后变轻）设疑</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设置问题情景</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讨论分析思考其变轻的原因</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深化对规律的认识</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学生对质量变轻的原因很容易理解接受</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因有气体逸出</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要使反应前后质量不变也易想出方法及设计方案</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问题就出在〔实验5-2〕上</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按〔实验5-2〕取</w:t>
      </w:r>
      <w:bookmarkStart w:id="0" w:name="_GoBack"/>
      <w:bookmarkEnd w:id="0"/>
      <w:r>
        <w:rPr>
          <w:rFonts w:hint="default" w:ascii="Tahoma" w:hAnsi="Tahoma" w:eastAsia="宋体" w:cs="Tahoma"/>
          <w:b w:val="0"/>
          <w:i w:val="0"/>
          <w:caps w:val="0"/>
          <w:color w:val="333333"/>
          <w:spacing w:val="0"/>
          <w:sz w:val="24"/>
          <w:szCs w:val="24"/>
          <w:shd w:val="clear" w:fill="FFFFFF"/>
          <w:lang w:eastAsia="zh-CN"/>
        </w:rPr>
        <w:t>一根用砂纸打磨干净的长镁条和一块石棉网在托盘天平上称量</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记录所称质量</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在石棉网上方将镁条点燃,观察现象</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将燃烧产物与石棉网一起放在托盘天平上称量</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比较反应前后的质量</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本实验设计期待反应后质量增重用以说明镁燃烧结合空气中的氧使质量增加的反应实质</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但</w:t>
      </w:r>
      <w:r>
        <w:rPr>
          <w:rFonts w:hint="eastAsia" w:ascii="Tahoma" w:hAnsi="Tahoma" w:eastAsia="宋体" w:cs="Tahoma"/>
          <w:b w:val="0"/>
          <w:i w:val="0"/>
          <w:caps w:val="0"/>
          <w:color w:val="333333"/>
          <w:spacing w:val="0"/>
          <w:sz w:val="24"/>
          <w:szCs w:val="24"/>
          <w:shd w:val="clear" w:fill="FFFFFF"/>
          <w:lang w:eastAsia="zh-CN"/>
        </w:rPr>
        <w:t>学生</w:t>
      </w:r>
      <w:r>
        <w:rPr>
          <w:rFonts w:hint="default" w:ascii="Tahoma" w:hAnsi="Tahoma" w:eastAsia="宋体" w:cs="Tahoma"/>
          <w:b w:val="0"/>
          <w:i w:val="0"/>
          <w:caps w:val="0"/>
          <w:color w:val="333333"/>
          <w:spacing w:val="0"/>
          <w:sz w:val="24"/>
          <w:szCs w:val="24"/>
          <w:shd w:val="clear" w:fill="FFFFFF"/>
          <w:lang w:eastAsia="zh-CN"/>
        </w:rPr>
        <w:t>按课本方法反复操作多次</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实验结果燃烧后所得产物与石棉网总质量</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不是期待的符合理论值增重</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而是减轻了</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镁条燃烧实验结果偏离教材设计的初衷</w:t>
      </w:r>
      <w:r>
        <w:rPr>
          <w:rFonts w:hint="eastAsia" w:ascii="Tahoma" w:hAnsi="Tahoma" w:eastAsia="宋体" w:cs="Tahoma"/>
          <w:b w:val="0"/>
          <w:i w:val="0"/>
          <w:caps w:val="0"/>
          <w:color w:val="333333"/>
          <w:spacing w:val="0"/>
          <w:sz w:val="24"/>
          <w:szCs w:val="24"/>
          <w:shd w:val="clear" w:fill="FFFFFF"/>
          <w:lang w:eastAsia="zh-CN"/>
        </w:rPr>
        <w:t>。原因在于学生在使用托盘天平的过程中，顺序颠倒了。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0" w:firstLineChars="0"/>
        <w:jc w:val="left"/>
        <w:textAlignment w:val="auto"/>
        <w:outlineLvl w:val="9"/>
        <w:rPr>
          <w:rFonts w:hint="eastAsia" w:ascii="Tahoma" w:hAnsi="Tahoma" w:eastAsia="宋体" w:cs="Tahoma"/>
          <w:b w:val="0"/>
          <w:i w:val="0"/>
          <w:caps w:val="0"/>
          <w:color w:val="333333"/>
          <w:spacing w:val="0"/>
          <w:sz w:val="24"/>
          <w:szCs w:val="24"/>
          <w:shd w:val="clear" w:fill="FFFFFF"/>
          <w:lang w:eastAsia="zh-CN"/>
        </w:rPr>
      </w:pPr>
      <w:r>
        <w:rPr>
          <w:rFonts w:hint="default" w:ascii="Tahoma" w:hAnsi="Tahoma" w:eastAsia="宋体" w:cs="Tahoma"/>
          <w:b w:val="0"/>
          <w:i w:val="0"/>
          <w:caps w:val="0"/>
          <w:color w:val="333333"/>
          <w:spacing w:val="0"/>
          <w:sz w:val="24"/>
          <w:szCs w:val="24"/>
          <w:shd w:val="clear" w:fill="FFFFFF"/>
          <w:lang w:eastAsia="zh-CN"/>
        </w:rPr>
        <w:t>在实施教学过程中</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每一个实验都要使用到天平称量</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托盘天平的操作不怎么复杂但学生用起来却很慢</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占时间较长</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影响定律原因的内涵挖掘、影响知识巩固应用的深入</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但在反复实验中锻炼了学生的操作技能</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熟练了托盘天平的使用</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若使用电子天平</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节省宝贵的时间</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很快能得出定律</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进而分析原因和安排巩固练习</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还能进行改进实验装置等创新能力培养</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可实施课堂教学时我只能选择托盘天平</w:t>
      </w:r>
      <w:r>
        <w:rPr>
          <w:rFonts w:hint="eastAsia" w:ascii="Tahoma" w:hAnsi="Tahoma" w:eastAsia="宋体" w:cs="Tahoma"/>
          <w:b w:val="0"/>
          <w:i w:val="0"/>
          <w:caps w:val="0"/>
          <w:color w:val="333333"/>
          <w:spacing w:val="0"/>
          <w:sz w:val="24"/>
          <w:szCs w:val="24"/>
          <w:shd w:val="clear" w:fill="FFFFFF"/>
          <w:lang w:eastAsia="zh-CN"/>
        </w:rPr>
        <w:t>，</w:t>
      </w:r>
      <w:r>
        <w:rPr>
          <w:rFonts w:hint="default" w:ascii="Tahoma" w:hAnsi="Tahoma" w:eastAsia="宋体" w:cs="Tahoma"/>
          <w:b w:val="0"/>
          <w:i w:val="0"/>
          <w:caps w:val="0"/>
          <w:color w:val="333333"/>
          <w:spacing w:val="0"/>
          <w:sz w:val="24"/>
          <w:szCs w:val="24"/>
          <w:shd w:val="clear" w:fill="FFFFFF"/>
          <w:lang w:eastAsia="zh-CN"/>
        </w:rPr>
        <w:t>而别的选择很难实现</w:t>
      </w:r>
      <w:r>
        <w:rPr>
          <w:rFonts w:hint="eastAsia" w:ascii="Tahoma" w:hAnsi="Tahoma" w:eastAsia="宋体" w:cs="Tahoma"/>
          <w:b w:val="0"/>
          <w:i w:val="0"/>
          <w:caps w:val="0"/>
          <w:color w:val="333333"/>
          <w:spacing w:val="0"/>
          <w:sz w:val="24"/>
          <w:szCs w:val="24"/>
          <w:shd w:val="clear" w:fill="FFFFFF"/>
          <w:lang w:eastAsia="zh-CN"/>
        </w:rPr>
        <w:t>。因此的渗透教学很重要。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leftChars="0" w:right="0" w:rightChars="0" w:firstLine="0" w:firstLineChars="0"/>
        <w:jc w:val="left"/>
        <w:textAlignment w:val="auto"/>
        <w:outlineLvl w:val="9"/>
        <w:rPr>
          <w:rFonts w:hint="eastAsia" w:ascii="Tahoma" w:hAnsi="Tahoma" w:eastAsia="宋体" w:cs="Tahoma"/>
          <w:b w:val="0"/>
          <w:i w:val="0"/>
          <w:caps w:val="0"/>
          <w:color w:val="333333"/>
          <w:spacing w:val="0"/>
          <w:sz w:val="24"/>
          <w:szCs w:val="24"/>
          <w:shd w:val="clear"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6B2269"/>
    <w:rsid w:val="496B22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2018-05-30T07:31:00Z</dcterms:created>
  <dc:creator>lenovo</dc:creator>
  <cp:lastModifiedBy>lenovo</cp:lastModifiedBy>
  <dcterms:modified xsi:type="dcterms:W3CDTF">2018-05-30T08:00:39Z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