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由</w:t>
      </w:r>
      <w:r>
        <w:rPr>
          <w:rFonts w:hint="eastAsia"/>
          <w:sz w:val="28"/>
          <w:szCs w:val="28"/>
        </w:rPr>
        <w:t>旧知</w:t>
      </w:r>
      <w:r>
        <w:rPr>
          <w:rFonts w:hint="eastAsia"/>
          <w:sz w:val="28"/>
          <w:szCs w:val="28"/>
          <w:lang w:eastAsia="zh-CN"/>
        </w:rPr>
        <w:t>激发</w:t>
      </w:r>
      <w:r>
        <w:rPr>
          <w:rFonts w:hint="eastAsia"/>
          <w:sz w:val="28"/>
          <w:szCs w:val="28"/>
        </w:rPr>
        <w:t>新知</w:t>
      </w:r>
    </w:p>
    <w:p>
      <w:pPr>
        <w:jc w:val="center"/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姚军华</w:t>
      </w:r>
    </w:p>
    <w:p>
      <w:pPr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许多新知识的产生来源于旧知识的积累，许多新知识的掌握和理解要依靠学生已有的经验和原有的知识。教学过程中，如何发挥旧知的作用，更好地激发新知的产生呢？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例如在介绍金属活动性顺序之前，教师可先介绍我国古代的“湿法炼铜”技术，19世纪金属铝的发现过程和自然界中某些金属存在的形式（如铁、钠、金等）后，让学生结合教学情境内容，并用已有经验和知识解释为什么铝的发现比铜要晚得多呢？为什么自然界中金是单质，而其它大多数金属都不是以单质形式存在的呢？像这些问题，利用已有的知识和经验是无法完成的，这就自然而然地把学生引向探索新知识的过程。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例如在学习《过滤和结晶》这一节，讨论物质结晶的二种方法时，要求学生重温物质溶解度的有关知识，回忆温度对固体溶解度有什么不同的影响？温度对氯化钠、硝酸钾这二种固体溶解度有什么不同影响？并创设下列问题情景：把不饱和溶液降温或蒸发溶剂会怎样？（饱和溶液）如果继续降温或蒸发溶剂，溶液会是什么状态，会产生什么现象？引出物质结晶的二种方法，这种新旧知识间的联系，使学生接受的知识印象更深，知识结构更完善。</w:t>
      </w:r>
    </w:p>
    <w:p>
      <w:pPr>
        <w:ind w:firstLine="560" w:firstLineChars="200"/>
        <w:jc w:val="right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2018、5</w:t>
      </w:r>
      <w:bookmarkStart w:id="0" w:name="_GoBack"/>
      <w:bookmarkEnd w:id="0"/>
    </w:p>
    <w:p>
      <w:pPr>
        <w:rPr>
          <w:rFonts w:hint="eastAsia"/>
          <w:sz w:val="28"/>
          <w:szCs w:val="28"/>
          <w:lang w:val="en-US" w:eastAsia="zh-CN"/>
        </w:rPr>
      </w:pPr>
    </w:p>
    <w:sectPr>
      <w:pgSz w:w="11906" w:h="16838"/>
      <w:pgMar w:top="1134" w:right="1134" w:bottom="1134" w:left="1134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6C33"/>
    <w:rsid w:val="06E5689B"/>
    <w:rsid w:val="0BAA3519"/>
    <w:rsid w:val="0C08338D"/>
    <w:rsid w:val="1A344806"/>
    <w:rsid w:val="1AB46825"/>
    <w:rsid w:val="1AFD37D6"/>
    <w:rsid w:val="29132A88"/>
    <w:rsid w:val="298334E1"/>
    <w:rsid w:val="2BB87183"/>
    <w:rsid w:val="3CA57C32"/>
    <w:rsid w:val="41084F00"/>
    <w:rsid w:val="444902A6"/>
    <w:rsid w:val="46B15E3D"/>
    <w:rsid w:val="48547AAF"/>
    <w:rsid w:val="4AC65836"/>
    <w:rsid w:val="4E5626A2"/>
    <w:rsid w:val="4F3867B8"/>
    <w:rsid w:val="5056472D"/>
    <w:rsid w:val="50EB49FE"/>
    <w:rsid w:val="56515D5A"/>
    <w:rsid w:val="595154BD"/>
    <w:rsid w:val="5DB57744"/>
    <w:rsid w:val="62CE36AB"/>
    <w:rsid w:val="63F81670"/>
    <w:rsid w:val="6656516F"/>
    <w:rsid w:val="69DD6EAE"/>
    <w:rsid w:val="6A2C64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yaojunhua</dc:creator>
  <cp:lastModifiedBy>雨</cp:lastModifiedBy>
  <dcterms:modified xsi:type="dcterms:W3CDTF">2018-05-30T00:21:56Z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