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79" w:rsidRDefault="00C24AE2">
      <w:pPr>
        <w:spacing w:line="360" w:lineRule="auto"/>
        <w:jc w:val="center"/>
        <w:rPr>
          <w:rFonts w:asciiTheme="minorEastAsia" w:hAnsiTheme="minorEastAsia" w:cstheme="minorEastAsia"/>
          <w:b/>
          <w:bCs/>
          <w:sz w:val="24"/>
        </w:rPr>
      </w:pPr>
      <w:r>
        <w:rPr>
          <w:rFonts w:asciiTheme="majorEastAsia" w:eastAsiaTheme="majorEastAsia" w:hAnsiTheme="majorEastAsia" w:cstheme="majorEastAsia" w:hint="eastAsia"/>
          <w:b/>
          <w:bCs/>
          <w:sz w:val="32"/>
          <w:szCs w:val="32"/>
        </w:rPr>
        <w:t>“预习单导学”下小学语文自主预习有效性的案例研究</w:t>
      </w:r>
    </w:p>
    <w:p w:rsidR="008E2679" w:rsidRDefault="00C24AE2">
      <w:pPr>
        <w:spacing w:line="360" w:lineRule="auto"/>
        <w:rPr>
          <w:rFonts w:asciiTheme="minorEastAsia" w:hAnsiTheme="minorEastAsia" w:cstheme="minorEastAsia"/>
          <w:sz w:val="24"/>
        </w:rPr>
      </w:pPr>
      <w:r>
        <w:rPr>
          <w:rFonts w:asciiTheme="minorEastAsia" w:hAnsiTheme="minorEastAsia" w:cstheme="minorEastAsia" w:hint="eastAsia"/>
          <w:b/>
          <w:bCs/>
          <w:sz w:val="24"/>
        </w:rPr>
        <w:t>摘要：</w:t>
      </w:r>
      <w:r>
        <w:rPr>
          <w:rFonts w:asciiTheme="minorEastAsia" w:hAnsiTheme="minorEastAsia" w:cstheme="minorEastAsia" w:hint="eastAsia"/>
          <w:sz w:val="24"/>
        </w:rPr>
        <w:t>自主预习是学生自主学习的一个重要环节，“预习单导学”是帮助学生更好的自主预习的辅助工具，小学语文教师也在“预习单导学”的帮助下引导学生进行更有效的自主预习。本文主要分析了预习单导学的特点，以《安塞腰鼓》的“预习单导学”为例，探究了小学语文自主预习的有效性。</w:t>
      </w:r>
    </w:p>
    <w:p w:rsidR="008E2679" w:rsidRDefault="00C24AE2">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关键词：</w:t>
      </w:r>
      <w:r>
        <w:rPr>
          <w:rFonts w:asciiTheme="minorEastAsia" w:hAnsiTheme="minorEastAsia" w:cstheme="minorEastAsia" w:hint="eastAsia"/>
          <w:sz w:val="24"/>
        </w:rPr>
        <w:t>预习单导学；小学语文；自主预习</w:t>
      </w:r>
    </w:p>
    <w:p w:rsidR="008E2679" w:rsidRDefault="00C24AE2">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引言：</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“预习单导学”可以帮助</w:t>
      </w:r>
      <w:r w:rsidR="003F14E2">
        <w:rPr>
          <w:rFonts w:asciiTheme="minorEastAsia" w:hAnsiTheme="minorEastAsia" w:cstheme="minorEastAsia" w:hint="eastAsia"/>
          <w:sz w:val="24"/>
        </w:rPr>
        <w:t>学</w:t>
      </w:r>
      <w:r>
        <w:rPr>
          <w:rFonts w:asciiTheme="minorEastAsia" w:hAnsiTheme="minorEastAsia" w:cstheme="minorEastAsia" w:hint="eastAsia"/>
          <w:sz w:val="24"/>
        </w:rPr>
        <w:t>生更好</w:t>
      </w:r>
      <w:r w:rsidR="003F14E2">
        <w:rPr>
          <w:rFonts w:asciiTheme="minorEastAsia" w:hAnsiTheme="minorEastAsia" w:cstheme="minorEastAsia" w:hint="eastAsia"/>
          <w:sz w:val="24"/>
        </w:rPr>
        <w:t>地</w:t>
      </w:r>
      <w:r>
        <w:rPr>
          <w:rFonts w:asciiTheme="minorEastAsia" w:hAnsiTheme="minorEastAsia" w:cstheme="minorEastAsia" w:hint="eastAsia"/>
          <w:sz w:val="24"/>
        </w:rPr>
        <w:t>进行课前预习，排除新课文的阅读理解障碍。虽然“预习单导学”在小学语文教学中也开展了很长时间，许多教师也在积极实践自主预习的教学法，但是“预习单导学”在小学语文自主预习中却依旧存在着很多问题。</w:t>
      </w:r>
    </w:p>
    <w:p w:rsidR="008E2679" w:rsidRDefault="00C24AE2">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一、实现“预习单导学”有效性的原则</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（一）针对性和具体性</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预习单导学的目的是让学生有依据的进行课前预习，但是每个</w:t>
      </w:r>
      <w:r w:rsidR="00187B00">
        <w:rPr>
          <w:rFonts w:asciiTheme="minorEastAsia" w:hAnsiTheme="minorEastAsia" w:cstheme="minorEastAsia" w:hint="eastAsia"/>
          <w:sz w:val="24"/>
        </w:rPr>
        <w:t>学</w:t>
      </w:r>
      <w:r>
        <w:rPr>
          <w:rFonts w:asciiTheme="minorEastAsia" w:hAnsiTheme="minorEastAsia" w:cstheme="minorEastAsia" w:hint="eastAsia"/>
          <w:sz w:val="24"/>
        </w:rPr>
        <w:t>生的理解能力不同，基础知识掌握的程度也是</w:t>
      </w:r>
      <w:r w:rsidR="00187B00">
        <w:rPr>
          <w:rFonts w:asciiTheme="minorEastAsia" w:hAnsiTheme="minorEastAsia" w:cstheme="minorEastAsia" w:hint="eastAsia"/>
          <w:sz w:val="24"/>
        </w:rPr>
        <w:t>参差</w:t>
      </w:r>
      <w:r>
        <w:rPr>
          <w:rFonts w:asciiTheme="minorEastAsia" w:hAnsiTheme="minorEastAsia" w:cstheme="minorEastAsia" w:hint="eastAsia"/>
          <w:sz w:val="24"/>
        </w:rPr>
        <w:t>不齐，教师在利用预习单引导学生进行预习时，必须根据学生的特点进行有针对性的指导。</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预习单为学生自主预习提供了导向，因此教师给出的预习单必须</w:t>
      </w:r>
      <w:r w:rsidR="00187B00">
        <w:rPr>
          <w:rFonts w:asciiTheme="minorEastAsia" w:hAnsiTheme="minorEastAsia" w:cstheme="minorEastAsia" w:hint="eastAsia"/>
          <w:sz w:val="24"/>
        </w:rPr>
        <w:t>有</w:t>
      </w:r>
      <w:r>
        <w:rPr>
          <w:rFonts w:asciiTheme="minorEastAsia" w:hAnsiTheme="minorEastAsia" w:cstheme="minorEastAsia" w:hint="eastAsia"/>
          <w:sz w:val="24"/>
        </w:rPr>
        <w:t>明确的学习目标</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。学生在预习的过程中应该掌握哪些内容，包括具体的生字词、文章中使用的修辞手法以及表达的主题思想，这些都是教师在预习单导学中要明确的目标。</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（二）灵活性和有效性</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预习单导学不应该成为形式化了的模板，学生进行自主预习的材料有很多，除了给出的一张具体任务单以外，还有其他形式的预习材料</w:t>
      </w:r>
      <w:r>
        <w:rPr>
          <w:rFonts w:asciiTheme="minorEastAsia" w:hAnsiTheme="minorEastAsia" w:cstheme="minorEastAsia" w:hint="eastAsia"/>
          <w:sz w:val="24"/>
          <w:vertAlign w:val="superscript"/>
        </w:rPr>
        <w:t>[2]</w:t>
      </w:r>
      <w:r>
        <w:rPr>
          <w:rFonts w:asciiTheme="minorEastAsia" w:hAnsiTheme="minorEastAsia" w:cstheme="minorEastAsia" w:hint="eastAsia"/>
          <w:sz w:val="24"/>
        </w:rPr>
        <w:t>。比如教师课前提出的而预习单上没有的问题，课本上自带的一些思考性问题，这些都是学生自主预习的材料，自主预习的形式应该是灵活多变的，不能只局限于一张预习单。</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教师在设计预习单导学时，应该本着引导学生积极思考、主动参与</w:t>
      </w:r>
      <w:r w:rsidR="00187B00">
        <w:rPr>
          <w:rFonts w:asciiTheme="minorEastAsia" w:hAnsiTheme="minorEastAsia" w:cstheme="minorEastAsia" w:hint="eastAsia"/>
          <w:sz w:val="24"/>
        </w:rPr>
        <w:t>的</w:t>
      </w:r>
      <w:r>
        <w:rPr>
          <w:rFonts w:asciiTheme="minorEastAsia" w:hAnsiTheme="minorEastAsia" w:cstheme="minorEastAsia" w:hint="eastAsia"/>
          <w:sz w:val="24"/>
        </w:rPr>
        <w:t>原则，让学生通过自主预习能够在课堂上敢于表达自己的思想，在自主思考的过程中体会到学习的乐趣，使预习单导学真正起到引导学生阅读、思考、提疑的作用。</w:t>
      </w:r>
    </w:p>
    <w:p w:rsidR="008E2679" w:rsidRDefault="00C24AE2">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二、自主预习案例研究</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笔者以六年级课文《安塞腰鼓》为例，分别对使用预习单导学和未使用预习单导学的两个班级进行学习效果研究。根据前文提出的预习单导学的特点，按照预习单导学的要求，主要从预习单的设计、预习单的指导过程进行详细论述，最后对比两个班级的学习效果，得出“预习单导读”有助于提高学生自主预习的有效性的结论。</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（一）预习单的设计——以《安塞腰鼓》为例</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《安塞腰鼓》是一篇散文，我们可以根据文中的语句读出并不完全相同的主题，可能是一种冲破束缚、冲破阻碍的愿望，是对阳刚之美的赞赏，对生命力量的歌颂，是一种对人们生活在困苦之中却饱含希望</w:t>
      </w:r>
      <w:r w:rsidR="00187B00">
        <w:rPr>
          <w:rFonts w:asciiTheme="minorEastAsia" w:hAnsiTheme="minorEastAsia" w:cstheme="minorEastAsia" w:hint="eastAsia"/>
          <w:sz w:val="24"/>
        </w:rPr>
        <w:t>的</w:t>
      </w:r>
      <w:r>
        <w:rPr>
          <w:rFonts w:asciiTheme="minorEastAsia" w:hAnsiTheme="minorEastAsia" w:cstheme="minorEastAsia" w:hint="eastAsia"/>
          <w:sz w:val="24"/>
        </w:rPr>
        <w:t>赞扬。</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预习单导读设计要遵循上文中提到的几项原则。学生的学习程度不一致，预习单导读要根据学生的具体情况而制定，即遵循灵活性和有效性。首先是照顾整体，提出统一预习目标，即掌握《安塞腰鼓》中基本的生字，理解课文中出现生词的意思，扫除通读文章的障碍。每位同学都要写出各自初读课文后的感受，并对课文中出现过的修辞手法做出具体的分析。分析过课文之后说出自己对安塞腰鼓的理解，然后对《安塞腰鼓》中不理解的地方做出标记，在课堂上共同讨论。其次是根据学生学习的特点分配具体的任务，即遵循针对性和具体性的原则。笔者让程度一般的同学查找《安塞腰鼓》的发展历史，让程度好一点的同学分析安塞腰鼓博大深渊的内涵，再让悟性好、情商高的同学找一篇与本文主题相似的文章，讲完本课之后作为课后练习，提高学生的阅读能力。</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（二）预习指导过程</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预习指导过程主要分为六步</w:t>
      </w:r>
      <w:r>
        <w:rPr>
          <w:rFonts w:asciiTheme="minorEastAsia" w:hAnsiTheme="minorEastAsia" w:cstheme="minorEastAsia" w:hint="eastAsia"/>
          <w:sz w:val="24"/>
          <w:vertAlign w:val="superscript"/>
        </w:rPr>
        <w:t>[3]</w:t>
      </w:r>
      <w:r>
        <w:rPr>
          <w:rFonts w:asciiTheme="minorEastAsia" w:hAnsiTheme="minorEastAsia" w:cstheme="minorEastAsia" w:hint="eastAsia"/>
          <w:sz w:val="24"/>
        </w:rPr>
        <w:t>。第一步读三遍课文，每读一遍有每一遍的任务，第一遍标出《安塞腰鼓》段落序号共30自然段，第二遍给生字注音，第三遍把生词意思标注出来；第二步查找作者背景，结合写作背景分析写作主题；第三步画出课文中所有不理解的地方；第四步总结文章主题思想，每位同学预习之后肯定都有自己的感受，让学生总结《安塞腰鼓》的主题思想；第五步总结文章中的优美词句，《安塞腰鼓》中运用了许多排比句，词与词的排比、句与句排比、段与段排比都是这篇课文常用的修辞手法，让学生体会修辞在文中的作用；第六步是课后延伸，通过学习《安塞腰鼓》，总结自己的感受，让同学们课后为安塞腰鼓走向世界做出有力的宣传语。</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每一篇课文都有各自的特点，但是所有的文章也有共同之处，因此这“六步法”适合小学语文自主预习模式</w:t>
      </w:r>
      <w:r>
        <w:rPr>
          <w:rFonts w:asciiTheme="minorEastAsia" w:hAnsiTheme="minorEastAsia" w:cstheme="minorEastAsia" w:hint="eastAsia"/>
          <w:sz w:val="24"/>
          <w:vertAlign w:val="superscript"/>
        </w:rPr>
        <w:t>[4]</w:t>
      </w:r>
      <w:r>
        <w:rPr>
          <w:rFonts w:asciiTheme="minorEastAsia" w:hAnsiTheme="minorEastAsia" w:cstheme="minorEastAsia" w:hint="eastAsia"/>
          <w:sz w:val="24"/>
        </w:rPr>
        <w:t>。我们要在遵循共性的基础上，根据每篇课文的不同点制定具体的预习单导学计划。</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（三）学习效果对比</w:t>
      </w:r>
    </w:p>
    <w:p w:rsidR="008E2679" w:rsidRDefault="00C24AE2">
      <w:pPr>
        <w:spacing w:line="360" w:lineRule="auto"/>
        <w:ind w:firstLineChars="200" w:firstLine="480"/>
        <w:rPr>
          <w:rFonts w:asciiTheme="minorEastAsia" w:hAnsiTheme="minorEastAsia" w:cstheme="minorEastAsia"/>
          <w:b/>
          <w:bCs/>
          <w:sz w:val="24"/>
        </w:rPr>
      </w:pPr>
      <w:r>
        <w:rPr>
          <w:rFonts w:asciiTheme="minorEastAsia" w:hAnsiTheme="minorEastAsia" w:cstheme="minorEastAsia" w:hint="eastAsia"/>
          <w:sz w:val="24"/>
        </w:rPr>
        <w:t>通过有计划的预习单导读教学，笔者明显感受到两个班级在上课时的表现完全不同。预习过的同学，上课积极主动回答问题，对笔者提问的问题也都能说出相应的看法，即使课本上没有出现的内容，也能提出自己的想法。相反的是，没有预习单导学指导的班级，上课回答问题，进行小组讨论都不积极，课后习题完成的也不是很好。</w:t>
      </w:r>
    </w:p>
    <w:p w:rsidR="008E2679" w:rsidRDefault="00C24AE2">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三、结束语</w:t>
      </w:r>
    </w:p>
    <w:p w:rsidR="008E2679" w:rsidRDefault="00C24A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通过对两个班学生学习效果的实验</w:t>
      </w:r>
      <w:r w:rsidR="007D0E2D">
        <w:rPr>
          <w:rFonts w:asciiTheme="minorEastAsia" w:hAnsiTheme="minorEastAsia" w:cstheme="minorEastAsia" w:hint="eastAsia"/>
          <w:sz w:val="24"/>
        </w:rPr>
        <w:t>分</w:t>
      </w:r>
      <w:bookmarkStart w:id="0" w:name="_GoBack"/>
      <w:bookmarkEnd w:id="0"/>
      <w:r>
        <w:rPr>
          <w:rFonts w:asciiTheme="minorEastAsia" w:hAnsiTheme="minorEastAsia" w:cstheme="minorEastAsia" w:hint="eastAsia"/>
          <w:sz w:val="24"/>
        </w:rPr>
        <w:t>析显示，“预习单导读”有助于提高学生的学习效率。实现小学语文自主预习的有效性应该遵循“预习单导读”的几项原则，即针对性、具体性、灵活性、有效行，</w:t>
      </w:r>
      <w:r w:rsidR="007D0E2D">
        <w:rPr>
          <w:rFonts w:asciiTheme="minorEastAsia" w:hAnsiTheme="minorEastAsia" w:cstheme="minorEastAsia" w:hint="eastAsia"/>
          <w:sz w:val="24"/>
        </w:rPr>
        <w:t>这样</w:t>
      </w:r>
      <w:r>
        <w:rPr>
          <w:rFonts w:asciiTheme="minorEastAsia" w:hAnsiTheme="minorEastAsia" w:cstheme="minorEastAsia" w:hint="eastAsia"/>
          <w:sz w:val="24"/>
        </w:rPr>
        <w:t>才能更好</w:t>
      </w:r>
      <w:r w:rsidR="000922D2">
        <w:rPr>
          <w:rFonts w:asciiTheme="minorEastAsia" w:hAnsiTheme="minorEastAsia" w:cstheme="minorEastAsia" w:hint="eastAsia"/>
          <w:sz w:val="24"/>
        </w:rPr>
        <w:t>地</w:t>
      </w:r>
      <w:r>
        <w:rPr>
          <w:rFonts w:asciiTheme="minorEastAsia" w:hAnsiTheme="minorEastAsia" w:cstheme="minorEastAsia" w:hint="eastAsia"/>
          <w:sz w:val="24"/>
        </w:rPr>
        <w:t>提高学生自主预习的有效性。</w:t>
      </w:r>
    </w:p>
    <w:p w:rsidR="008E2679" w:rsidRDefault="00C24AE2">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参考文献：</w:t>
      </w:r>
    </w:p>
    <w:p w:rsidR="008E2679" w:rsidRDefault="00C24AE2">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[1]张巍苹.有效,从预习开始--基于”学案导学”教学模式下的有效预习策略初探[J].魅力中国,2016(7):212-214.</w:t>
      </w:r>
    </w:p>
    <w:p w:rsidR="008E2679" w:rsidRDefault="00C24AE2">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[2]李俊.谱好前奏,佳曲天成——基于导学案预习作业设计有效性的研究与实践[J].考试周刊,2017(99):123-123.</w:t>
      </w:r>
    </w:p>
    <w:p w:rsidR="008E2679" w:rsidRDefault="00C24AE2">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[3]吴树雅.提高语文课前预习的实效——导学合一[J].中小学教学研究,2016(7):63-64.</w:t>
      </w:r>
    </w:p>
    <w:p w:rsidR="008E2679" w:rsidRDefault="00C24AE2">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[4]姜旭茜.高效课堂小学语文自主预习的现状及策略[J].未来英才,2016(5):74-74.</w:t>
      </w:r>
    </w:p>
    <w:p w:rsidR="008E2679" w:rsidRDefault="008E2679">
      <w:pPr>
        <w:spacing w:line="360" w:lineRule="auto"/>
        <w:rPr>
          <w:rFonts w:asciiTheme="minorEastAsia" w:hAnsiTheme="minorEastAsia" w:cstheme="minorEastAsia"/>
          <w:color w:val="000000" w:themeColor="text1"/>
          <w:sz w:val="24"/>
        </w:rPr>
      </w:pPr>
    </w:p>
    <w:sectPr w:rsidR="008E2679" w:rsidSect="008E2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7DF" w:rsidRDefault="009837DF" w:rsidP="000922D2">
      <w:r>
        <w:separator/>
      </w:r>
    </w:p>
  </w:endnote>
  <w:endnote w:type="continuationSeparator" w:id="1">
    <w:p w:rsidR="009837DF" w:rsidRDefault="009837DF" w:rsidP="00092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7DF" w:rsidRDefault="009837DF" w:rsidP="000922D2">
      <w:r>
        <w:separator/>
      </w:r>
    </w:p>
  </w:footnote>
  <w:footnote w:type="continuationSeparator" w:id="1">
    <w:p w:rsidR="009837DF" w:rsidRDefault="009837DF" w:rsidP="00092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525C3C"/>
    <w:rsid w:val="000922D2"/>
    <w:rsid w:val="00187B00"/>
    <w:rsid w:val="003F14E2"/>
    <w:rsid w:val="004425B9"/>
    <w:rsid w:val="00454F2A"/>
    <w:rsid w:val="007D0E2D"/>
    <w:rsid w:val="008E2679"/>
    <w:rsid w:val="009837DF"/>
    <w:rsid w:val="00C24AE2"/>
    <w:rsid w:val="00CD3066"/>
    <w:rsid w:val="00CE7C25"/>
    <w:rsid w:val="45525C3C"/>
    <w:rsid w:val="4EF82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6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8E2679"/>
    <w:rPr>
      <w:color w:val="005CD9"/>
      <w:u w:val="none"/>
    </w:rPr>
  </w:style>
  <w:style w:type="character" w:styleId="a4">
    <w:name w:val="Emphasis"/>
    <w:basedOn w:val="a0"/>
    <w:qFormat/>
    <w:rsid w:val="008E2679"/>
    <w:rPr>
      <w:color w:val="FF3300"/>
      <w:u w:val="none"/>
    </w:rPr>
  </w:style>
  <w:style w:type="character" w:styleId="a5">
    <w:name w:val="Hyperlink"/>
    <w:basedOn w:val="a0"/>
    <w:rsid w:val="008E2679"/>
    <w:rPr>
      <w:color w:val="005CD9"/>
      <w:u w:val="none"/>
    </w:rPr>
  </w:style>
  <w:style w:type="character" w:customStyle="1" w:styleId="bg">
    <w:name w:val="bg"/>
    <w:basedOn w:val="a0"/>
    <w:rsid w:val="008E2679"/>
  </w:style>
  <w:style w:type="paragraph" w:styleId="a6">
    <w:name w:val="header"/>
    <w:basedOn w:val="a"/>
    <w:link w:val="Char"/>
    <w:rsid w:val="00092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922D2"/>
    <w:rPr>
      <w:rFonts w:asciiTheme="minorHAnsi" w:eastAsiaTheme="minorEastAsia" w:hAnsiTheme="minorHAnsi" w:cstheme="minorBidi"/>
      <w:kern w:val="2"/>
      <w:sz w:val="18"/>
      <w:szCs w:val="18"/>
    </w:rPr>
  </w:style>
  <w:style w:type="paragraph" w:styleId="a7">
    <w:name w:val="footer"/>
    <w:basedOn w:val="a"/>
    <w:link w:val="Char0"/>
    <w:rsid w:val="000922D2"/>
    <w:pPr>
      <w:tabs>
        <w:tab w:val="center" w:pos="4153"/>
        <w:tab w:val="right" w:pos="8306"/>
      </w:tabs>
      <w:snapToGrid w:val="0"/>
      <w:jc w:val="left"/>
    </w:pPr>
    <w:rPr>
      <w:sz w:val="18"/>
      <w:szCs w:val="18"/>
    </w:rPr>
  </w:style>
  <w:style w:type="character" w:customStyle="1" w:styleId="Char0">
    <w:name w:val="页脚 Char"/>
    <w:basedOn w:val="a0"/>
    <w:link w:val="a7"/>
    <w:rsid w:val="000922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2162</Words>
  <Characters>2259</Characters>
  <Application>Microsoft Office Word</Application>
  <DocSecurity>0</DocSecurity>
  <Lines>81</Lines>
  <Paragraphs>29</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减字木兰花</dc:creator>
  <cp:lastModifiedBy>a</cp:lastModifiedBy>
  <cp:revision>11</cp:revision>
  <dcterms:created xsi:type="dcterms:W3CDTF">2018-01-15T09:15:00Z</dcterms:created>
  <dcterms:modified xsi:type="dcterms:W3CDTF">2018-01-16T06:55:00Z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