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720" w:firstLineChars="200"/>
        <w:jc w:val="both"/>
        <w:textAlignment w:val="auto"/>
        <w:outlineLvl w:val="9"/>
        <w:rPr>
          <w:rFonts w:eastAsia="宋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723" w:firstLineChars="200"/>
        <w:jc w:val="center"/>
        <w:textAlignment w:val="auto"/>
        <w:outlineLvl w:val="9"/>
        <w:rPr>
          <w:rFonts w:hint="eastAsia" w:ascii="微软雅黑" w:hAnsi="微软雅黑" w:eastAsia="宋体" w:cs="微软雅黑"/>
          <w:b/>
          <w:bCs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微软雅黑" w:hAnsi="微软雅黑" w:eastAsia="宋体" w:cs="微软雅黑"/>
          <w:b/>
          <w:bCs/>
          <w:i w:val="0"/>
          <w:caps w:val="0"/>
          <w:color w:val="000000" w:themeColor="text1"/>
          <w:spacing w:val="0"/>
          <w:sz w:val="36"/>
          <w:szCs w:val="36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唤醒种子，静待花开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hint="eastAsia" w:ascii="微软雅黑" w:hAnsi="微软雅黑" w:eastAsia="宋体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宋体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微软雅黑" w:hAnsi="微软雅黑" w:eastAsia="宋体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——《最好的教育在哪里》读后感</w:t>
      </w:r>
      <w:r>
        <w:rPr>
          <w:rFonts w:hint="eastAsia" w:ascii="微软雅黑" w:hAnsi="微软雅黑" w:eastAsia="宋体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2" w:firstLineChars="200"/>
        <w:jc w:val="center"/>
        <w:textAlignment w:val="auto"/>
        <w:outlineLvl w:val="9"/>
        <w:rPr>
          <w:rFonts w:hint="eastAsia" w:ascii="微软雅黑" w:hAnsi="微软雅黑" w:eastAsia="宋体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宋体" w:cs="微软雅黑"/>
          <w:b/>
          <w:bCs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朱丽洁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暑假期间，有一条微信内容，让我印象深刻。</w:t>
      </w:r>
      <w:r>
        <w:rPr>
          <w:rFonts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大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"http://www.hacn.net/a/zimeiti/chuanmei/2017/0521/492.html" \t "http://www.hacn.net/a/food/2017/0806/_blank" </w:instrTex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t>江苏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突然就上了热搜，朋友圈突然就被九宫格刷了屏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北京的老布鞋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上海的迪士尼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黑龙江的大米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四川的花椒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云南的普洱茶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......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通通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都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比不上江苏“五年高考三年模拟”的国民杀伤力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! 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#江苏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instrText xml:space="preserve"> HYPERLINK "http://www.hacn.net/a/food/2017/0717/21359.html" \t "http://www.hacn.net/a/food/2017/0806/_blank" </w:instrTex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t>特产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高考卷#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在那几天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上了热搜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，引发成为评论热点。</w:t>
      </w:r>
      <w:r>
        <w:rPr>
          <w:rFonts w:hint="eastAsia" w:ascii="微软雅黑" w:hAnsi="微软雅黑" w:eastAsia="宋体" w:cs="微软雅黑"/>
          <w:b w:val="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德国教育家曾说:“教学的艺术不在于传授的本领，而在于激励、唤醒、鼓舞。”</w:t>
      </w:r>
      <w:r>
        <w:rPr>
          <w:rFonts w:hint="eastAsia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我想最好的教育，不是被无数考卷堆积而成的分数，最好的教育我想应该是唤醒教育、学校的自我教育。</w:t>
      </w:r>
      <w:r>
        <w:rPr>
          <w:sz w:val="24"/>
          <w:szCs w:val="24"/>
        </w:rPr>
        <w:t>点燃每一个孩子向上、向善、向美和求真的火把，唤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醒每一个孩子生命的潜能，激励每一个孩子抬起头走路。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我们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老师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自己要有良好心态，告诉孩子，努力学习，有好分数，敲门砖就会多一块，就会硬一些。无论成绩好坏，分数高低，努力学习的行为本身，就是在锻炼自己。教师有良好心态，就会包容、理解所有学生。学生在这种氛围中学习，会心情愉悦，接受知识就快，即使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是后进生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，也会在正确的道路上行走，更容易接受正能量的熏陶。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bdr w:val="none" w:color="auto" w:sz="0" w:space="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作为语文老师，很多时候课堂上自己也是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bdr w:val="none" w:color="auto" w:sz="0" w:space="0"/>
          <w14:textFill>
            <w14:solidFill>
              <w14:schemeClr w14:val="tx1"/>
            </w14:solidFill>
          </w14:textFill>
        </w:rPr>
        <w:t>采取庖丁解牛式的讲课方式，把学生的课堂学习活动几乎简化成了只有“听”和“记”的活动，孤立地进行要求学生积累和掌握字词句的技术训练，使优美生动感人的课本“体无完肤”，很少顾及学生的思想情感、意识品质、个性特点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bdr w:val="none" w:color="auto" w:sz="0" w:space="0"/>
          <w:lang w:eastAsia="zh-CN"/>
          <w14:textFill>
            <w14:solidFill>
              <w14:schemeClr w14:val="tx1"/>
            </w14:solidFill>
          </w14:textFill>
        </w:rPr>
        <w:t>等，只、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bdr w:val="none" w:color="auto" w:sz="0" w:space="0"/>
          <w14:textFill>
            <w14:solidFill>
              <w14:schemeClr w14:val="tx1"/>
            </w14:solidFill>
          </w14:textFill>
        </w:rPr>
        <w:t>把学生当成知识的容器、应试的机器，扼杀了学生生命中的灵气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bdr w:val="none" w:color="auto" w:sz="0" w:space="0"/>
          <w:lang w:eastAsia="zh-CN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bdr w:val="none" w:color="auto" w:sz="0" w:space="0"/>
          <w14:textFill>
            <w14:solidFill>
              <w14:schemeClr w14:val="tx1"/>
            </w14:solidFill>
          </w14:textFill>
        </w:rPr>
        <w:t>悟性被夭折了，灵气被扼杀了，人格被异化了，意志被消磨了，情感被冻结了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bdr w:val="none" w:color="auto" w:sz="0" w:space="0"/>
          <w:lang w:eastAsia="zh-CN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bdr w:val="none" w:color="auto" w:sz="0" w:space="0"/>
          <w14:textFill>
            <w14:solidFill>
              <w14:schemeClr w14:val="tx1"/>
            </w14:solidFill>
          </w14:textFill>
        </w:rPr>
        <w:t>成为天外来客。学生虽然真的积累和掌握了大量的字词句，写出来的东西也能文从字顺，但就是满纸套话、空话。至于审美能力、形象思维能力的培养当然可以说是“无论魏晋”了。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我们当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语文</w:t>
      </w:r>
      <w:r>
        <w:rPr>
          <w:rFonts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教师的，上课应带来两样东西，即一把扇子和一顶帽子，把学生勤学的欲望扇的旺旺的，给乐于上进的学生戴上高高的帽子，想方设法创设教学情景，激发学生将个体体验、思考与文本连接起来，让他们的心走进文本。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师应该致力于为学生创造自我教育的空间，营造自我教育的氛围，激发学生自我教育的热情，培养其自我教育的能力。要坚信学生有自我提高、自我完善的内在需要和倾向；坚信每个学生都是可以造就的；坚信学生具备自我教育的潜能。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孩子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们都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是一粒种子，蕴藏着巨大的力量。这粒种子生根发芽，不断优于过去的自己，实现生命的价值。 当你有一天回首时才会发现，这个过程如同等待一朵花静静地绽放，是那么幸福与温馨！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textAlignment w:val="auto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textAlignment w:val="auto"/>
        <w:rPr>
          <w:rFonts w:hint="eastAsia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14824"/>
    <w:rsid w:val="09623A75"/>
    <w:rsid w:val="09F66602"/>
    <w:rsid w:val="0EBB1B2A"/>
    <w:rsid w:val="1F2C0640"/>
    <w:rsid w:val="24F1724A"/>
    <w:rsid w:val="2BF71686"/>
    <w:rsid w:val="33002A7D"/>
    <w:rsid w:val="39441BD0"/>
    <w:rsid w:val="3B040F64"/>
    <w:rsid w:val="3F484A35"/>
    <w:rsid w:val="478B7302"/>
    <w:rsid w:val="5F7A4C07"/>
    <w:rsid w:val="611303E6"/>
    <w:rsid w:val="66A01381"/>
    <w:rsid w:val="6C024854"/>
    <w:rsid w:val="7C78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2017-09-08T03:25:15Z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