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第5期  老师，我不愿意过“闻一多”式的人生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【臧克家的《说和做》是部编教材第一单元的第二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篇课文，以散文式的笔调，记录并评价了分别作为“学者”的闻一多和作为“革命家”闻一多关于“说”和“做”的一些言行。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作为“学者”的闻一多的</w:t>
      </w:r>
      <w:r>
        <w:rPr>
          <w:rFonts w:hint="eastAsia" w:asciiTheme="minorEastAsia" w:hAnsiTheme="minorEastAsia" w:cstheme="minorEastAsia"/>
          <w:b/>
          <w:bCs/>
          <w:color w:val="760000"/>
          <w:sz w:val="24"/>
          <w:szCs w:val="24"/>
          <w:lang w:val="en-US" w:eastAsia="zh-CN"/>
        </w:rPr>
        <w:t>做了再说，做了也不一定说，“两耳不闻窗外事，一心只知做学问。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”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作为“革命家”的闻一多，</w:t>
      </w:r>
      <w:r>
        <w:rPr>
          <w:rFonts w:hint="eastAsia" w:asciiTheme="minorEastAsia" w:hAnsiTheme="minorEastAsia" w:cstheme="minorEastAsia"/>
          <w:b/>
          <w:bCs/>
          <w:color w:val="760000"/>
          <w:sz w:val="24"/>
          <w:szCs w:val="24"/>
          <w:lang w:val="en-US" w:eastAsia="zh-CN"/>
        </w:rPr>
        <w:t>说了就做，敢说敢做，有着“风萧萧兮易水寒，壮士一去兮不复还”的大无畏的悲壮。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】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“老师，我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不愿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过一种‘闻一多’式的人生，因为……”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“老师，我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也不愿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过闻一多那样的生活，因为……”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“我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也不愿意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，因为……”</w:t>
      </w:r>
    </w:p>
    <w:p>
      <w:p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……</w:t>
      </w:r>
    </w:p>
    <w:p>
      <w:pPr>
        <w:spacing w:line="360" w:lineRule="auto"/>
        <w:ind w:firstLine="482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无数个“不愿意”出现在课文《说和做》的课堂上，无论是班长、语文课代表、学习委员，还是平时看似表面“低调”、内心实则“奢华”无比的学生，都纷纷表示不愿拥有“闻一多”式的人生，观点竟然如此一致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梳理一下原因，主要有以下几点：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1.闻一多太不会生活。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他“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instrText xml:space="preserve"> HYPERLINK "https://baike.baidu.com/item/%E7%9B%AE%E4%B8%8D%E7%AA%A5%E5%9B%AD" \t "https://baike.baidu.com/item/%E8%AF%B4%E5%92%8C%E5%81%9A%E2%80%94%E2%80%94%E8%AE%B0%E9%97%BB%E4%B8%80%E5%A4%9A%E5%85%88%E7%94%9F%E8%A8%80%E8%A1%8C%E7%89%87%E6%AE%B5/_blank" </w:instrTex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fldChar w:fldCharType="separate"/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目不窥园</w:t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fldChar w:fldCharType="end"/>
      </w:r>
      <w:r>
        <w:rPr>
          <w:rFonts w:hint="default" w:asciiTheme="minorEastAsia" w:hAnsiTheme="minorEastAsia" w:cstheme="minorEastAsia"/>
          <w:sz w:val="24"/>
          <w:szCs w:val="24"/>
          <w:lang w:val="en-US" w:eastAsia="zh-CN"/>
        </w:rPr>
        <w:t>，足不下楼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”，世界那么大，居然不知道去看看。他总是头发凌乱，饭也几乎忘记了吃，夜间睡得很少，一点也不会打理自己的生活，他的人生没有“花动两山春，绿绕翠围时节”的生活情趣。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2.闻一多的生活太清苦。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他除了读书，写文章，还是读书，写文章。缤纷的世界与他无关，天下的美食与他无缘，太单调，太无味，就像苦行僧的生活。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3.闻一多太傻。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他革命时期带头搞政治传单、李公朴死后公开发表演讲、游行的时候走在队伍前面，中国有句俗语叫“抢打出头鸟”，后来果然把自己的命都说没了。生命如此美好，却活得如此短暂。</w:t>
      </w:r>
    </w:p>
    <w:p>
      <w:pPr>
        <w:numPr>
          <w:ilvl w:val="0"/>
          <w:numId w:val="0"/>
        </w:numPr>
        <w:spacing w:line="360" w:lineRule="auto"/>
        <w:ind w:firstLine="482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4.闻一多该说的时候不说，不该说的的时候到处瞎说。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他好不容易写了本《唐诗杂论》，不懂做宣传，五粮液、茅台这么好的酒不也打广告吗？革命时期该不说的时候就不要说，还公开演讲，是不是“傻”啊！咱们党不也曾经搞过“地下工作”？留得一条命，才能干革命呐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学生们的回答真实而又坦白，在他们看来，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闻一多的说和做，俨然变成了该说的时候不说，不该说时候的瞎说，做得太苦，活得太傻，与作者、编者的意图大相径庭、背道而驰。</w:t>
      </w:r>
    </w:p>
    <w:p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cstheme="minorEastAsia"/>
          <w:b/>
          <w:bCs/>
          <w:color w:val="76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760000"/>
          <w:sz w:val="24"/>
          <w:szCs w:val="24"/>
          <w:lang w:val="en-US" w:eastAsia="zh-CN"/>
        </w:rPr>
        <w:t>【</w:t>
      </w:r>
      <w:r>
        <w:rPr>
          <w:rFonts w:hint="eastAsia" w:asciiTheme="minorEastAsia" w:hAnsiTheme="minorEastAsia" w:cstheme="minorEastAsia"/>
          <w:b/>
          <w:bCs/>
          <w:color w:val="760000"/>
          <w:sz w:val="24"/>
          <w:szCs w:val="24"/>
          <w:lang w:val="en-US" w:eastAsia="zh-CN"/>
        </w:rPr>
        <w:t>教育絮语</w:t>
      </w:r>
      <w:r>
        <w:rPr>
          <w:rFonts w:hint="eastAsia" w:ascii="宋体" w:hAnsi="宋体" w:eastAsia="宋体" w:cs="宋体"/>
          <w:b/>
          <w:bCs/>
          <w:color w:val="760000"/>
          <w:sz w:val="24"/>
          <w:szCs w:val="24"/>
          <w:lang w:val="en-US" w:eastAsia="zh-CN"/>
        </w:rPr>
        <w:t>】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center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让我们回到语文的原点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孩子们能够发出真实的声音，是值得庆幸的。但是，此刻的真实与坦白却是那么刺耳。他们的回答让我思考：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语文的价值何在？难道仅仅是主题思想,咬文嚼字？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最近，和一位同行交流时，他问我，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当你走出学校的时候，你记得曾经语文老师教你咀嚼的哪个词？品读的哪个句子吗？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他的问题让我思绪万千。我认真地思考着这个问题，打开学生时代的回忆，发现语文课真没留下太多的印象。记忆最深刻的还是曾经读过的一些书和老师的鼓励。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怎样让语文课有生命、有温度地走进学生的内心？怎样让语言文字活生生地内化成学生的嘴上说的、笔下写的？我想，如果没有令学生们“动心”、“动情”，语文是走不进他们的世界的。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怎样的瞬间能令我们怦然心动？那必须是纯粹的。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纯粹的文字，没有任何的刻意的解读，让学生自由地与作者的文字相遇，愿意用自己最真诚的心去与作者的灵魂进行自由地沟通，充分表达自己内心的想法。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学生说得不对吗？如果扪心自问，我们愿意过一种闻一多式的人生吗？答案在我们每一个人的心里。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但是，语文课仅仅让学生信马由缰地自我沉醉吗？当文本中的价值观与学生的认知发生冲突的时候怎么办？批判性地进行阅读是有必要的，但是这些毕竟只是青春期的孩子，语文课的育人价值何在？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尝试让孩子们去找与闻一多一样“痴”的人，一样“傻”的人。大家发现在历史的长河中，这样的“痴”人还真不少，如本单元中人物的邓稼先、鲁迅，还有读本中的一些人物。除此以外，还有学生通过积累搜集的一些材料，如</w:t>
      </w:r>
      <w:r>
        <w:rPr>
          <w:rFonts w:hint="default"/>
          <w:b/>
          <w:bCs/>
          <w:sz w:val="24"/>
          <w:szCs w:val="24"/>
          <w:lang w:val="en-US" w:eastAsia="zh-CN"/>
        </w:rPr>
        <w:t>整天沉浸在自己的世界中，</w:t>
      </w:r>
      <w:r>
        <w:rPr>
          <w:rFonts w:hint="eastAsia"/>
          <w:b/>
          <w:bCs/>
          <w:sz w:val="24"/>
          <w:szCs w:val="24"/>
          <w:lang w:val="en-US" w:eastAsia="zh-CN"/>
        </w:rPr>
        <w:t>同样</w:t>
      </w:r>
      <w:r>
        <w:rPr>
          <w:rFonts w:hint="default"/>
          <w:b/>
          <w:bCs/>
          <w:sz w:val="24"/>
          <w:szCs w:val="24"/>
          <w:lang w:val="en-US" w:eastAsia="zh-CN"/>
        </w:rPr>
        <w:t>满脑子只有自己的工作和学习</w:t>
      </w:r>
      <w:r>
        <w:rPr>
          <w:rFonts w:hint="eastAsia"/>
          <w:b/>
          <w:bCs/>
          <w:sz w:val="24"/>
          <w:szCs w:val="24"/>
          <w:lang w:val="en-US" w:eastAsia="zh-CN"/>
        </w:rPr>
        <w:t>，</w:t>
      </w:r>
      <w:r>
        <w:rPr>
          <w:rFonts w:hint="default"/>
          <w:b/>
          <w:bCs/>
          <w:sz w:val="24"/>
          <w:szCs w:val="24"/>
          <w:lang w:val="en-US" w:eastAsia="zh-CN"/>
        </w:rPr>
        <w:t>整天不修边幅，穿的邋里邋遢</w:t>
      </w:r>
      <w:r>
        <w:rPr>
          <w:rFonts w:hint="eastAsia"/>
          <w:b/>
          <w:bCs/>
          <w:sz w:val="24"/>
          <w:szCs w:val="24"/>
          <w:lang w:val="en-US" w:eastAsia="zh-CN"/>
        </w:rPr>
        <w:t>的</w:t>
      </w:r>
      <w:r>
        <w:rPr>
          <w:rFonts w:hint="default"/>
          <w:b/>
          <w:bCs/>
          <w:sz w:val="24"/>
          <w:szCs w:val="24"/>
          <w:lang w:val="en-US" w:eastAsia="zh-CN"/>
        </w:rPr>
        <w:t>牛顿</w:t>
      </w:r>
      <w:r>
        <w:rPr>
          <w:rFonts w:hint="eastAsia"/>
          <w:b/>
          <w:bCs/>
          <w:sz w:val="24"/>
          <w:szCs w:val="24"/>
          <w:lang w:val="en-US" w:eastAsia="zh-CN"/>
        </w:rPr>
        <w:t>，</w:t>
      </w:r>
      <w:r>
        <w:rPr>
          <w:rFonts w:hint="default"/>
          <w:b/>
          <w:bCs/>
          <w:sz w:val="24"/>
          <w:szCs w:val="24"/>
          <w:lang w:val="en-US" w:eastAsia="zh-CN"/>
        </w:rPr>
        <w:t>跟姑娘约会时，不知道</w:t>
      </w:r>
      <w:r>
        <w:rPr>
          <w:rFonts w:hint="eastAsia"/>
          <w:b/>
          <w:bCs/>
          <w:sz w:val="24"/>
          <w:szCs w:val="24"/>
          <w:lang w:val="en-US" w:eastAsia="zh-CN"/>
        </w:rPr>
        <w:t>想哪个问题</w:t>
      </w:r>
      <w:r>
        <w:rPr>
          <w:rFonts w:hint="default"/>
          <w:b/>
          <w:bCs/>
          <w:sz w:val="24"/>
          <w:szCs w:val="24"/>
          <w:lang w:val="en-US" w:eastAsia="zh-CN"/>
        </w:rPr>
        <w:t>又走神了，以至于把情人的手指当成是通烟斗的通条，硬往烟斗里塞。</w:t>
      </w:r>
      <w:r>
        <w:rPr>
          <w:rFonts w:hint="eastAsia"/>
          <w:sz w:val="24"/>
          <w:szCs w:val="24"/>
          <w:lang w:val="en-US" w:eastAsia="zh-CN"/>
        </w:rPr>
        <w:t>同样，历史上舍身取义、为国捐躯的“傻”人也数不胜数，比比皆是。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我们一起轻吟弗洛斯特著名的诗歌《林中路》：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诗中写道：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黄色的树林里分出两条路，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可惜我不能同时去涉足，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我在那路口久久伫立，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我向着一条路极目望去，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直到它消失在丛林深处。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但我却选择了另一条路，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它荒草萋萋，十分幽寂，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显得更诱人，更美丽；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虽然在这两条小路上，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很少留下旅人的足迹。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虽然那天清晨落叶满地，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两条路都未经脚印污染。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啊，留下一条路等改日再见！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但我知道路径延绵无尽头，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恐怕我难以再回返。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也许多少年后在某个地方，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我将轻声叹息将往事回顾：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一片树林里分出两条路——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而我选择了人迹更少的一条，</w:t>
      </w:r>
    </w:p>
    <w:p>
      <w:pPr>
        <w:spacing w:line="360" w:lineRule="auto"/>
        <w:ind w:firstLine="480" w:firstLineChars="200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从此决定了我一生的道路.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闻一多的说和做，其实就是人生的一种选择。在人生的路口，闻一多选择了很多人都不愿意选择的道路。我们试想，如果所有人都不愿意选择闻一多所走的那条路，中华民族的命运将会怎样？如果牛顿选择与心爱的姑娘天天泡在了蜜罐里，这个世界又将如何？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无论命运选择了他们，还是他们选择了命运，太阳的后裔式的人生，一种少数人的人生，燃烧着自己，照亮了世界。太阳赋予他们生命的意义，他们给予太阳不竭的能量。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当我们仰望着闻一多式的人生，带着对闻一多的敬意，再读闻一多作为学者的“痴”，作为革命家的“傻”，再去品读展现人物的那一个个细节，再去理解“仰之弥高,越高,攀得越起劲,钻之弥坚,越坚,钻得锲而不舍”等语句，是不是能够在学生的生命里留下点痕迹？我不自信，只是在努力。</w:t>
      </w:r>
    </w:p>
    <w:p>
      <w:pPr>
        <w:spacing w:line="360" w:lineRule="auto"/>
        <w:ind w:firstLine="480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课堂是单薄的，永远只是一个半明半昧的火星，星星之火可以燎原，同样也极易熄灭。谁都不能说读懂了人生，但是还是应该跟孩子们说，</w:t>
      </w:r>
      <w:r>
        <w:rPr>
          <w:rFonts w:hint="eastAsia"/>
          <w:b/>
          <w:bCs/>
          <w:sz w:val="24"/>
          <w:szCs w:val="24"/>
          <w:lang w:val="en-US" w:eastAsia="zh-CN"/>
        </w:rPr>
        <w:t>有一种人生叫做燃烧，他们的生活就是工作，工作就是生活，他们不是不懂生活，而是当沉醉一件有意义的事情中时，他们忘记了“我”。他们也不是“傻”，而是在找寻生命的价值，就像植树的牧羊人，当看到荒漠植上一棵棵绿树时，清苦也变成了清欢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若干年后，我希望，孩子们在红尘中打滚，俗世中浮沉，彷徨与迷茫时，曾记得，人生不仅仅是名与利，还有一种“闻一多式”的追求。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97CB5"/>
    <w:rsid w:val="066273A5"/>
    <w:rsid w:val="09B732A1"/>
    <w:rsid w:val="12D90346"/>
    <w:rsid w:val="19173291"/>
    <w:rsid w:val="1D1C2052"/>
    <w:rsid w:val="1E7F6F30"/>
    <w:rsid w:val="1FEA497F"/>
    <w:rsid w:val="21B373CC"/>
    <w:rsid w:val="23D725A4"/>
    <w:rsid w:val="27657A07"/>
    <w:rsid w:val="295F300C"/>
    <w:rsid w:val="2A5C02F7"/>
    <w:rsid w:val="38B879D8"/>
    <w:rsid w:val="3EF2317A"/>
    <w:rsid w:val="404066FA"/>
    <w:rsid w:val="40FB2380"/>
    <w:rsid w:val="41F03079"/>
    <w:rsid w:val="46B1470F"/>
    <w:rsid w:val="4A1575C2"/>
    <w:rsid w:val="4C9E3038"/>
    <w:rsid w:val="4D5720FC"/>
    <w:rsid w:val="54811599"/>
    <w:rsid w:val="61897CB5"/>
    <w:rsid w:val="6C565E8A"/>
    <w:rsid w:val="6D535020"/>
    <w:rsid w:val="6FBD7A88"/>
    <w:rsid w:val="72745909"/>
    <w:rsid w:val="74D5059D"/>
    <w:rsid w:val="765E0C88"/>
    <w:rsid w:val="78156E68"/>
    <w:rsid w:val="7AF309FA"/>
    <w:rsid w:val="7CA0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2018-03-24T10:14:00Z</dcterms:created>
  <dc:creator>cloudy</dc:creator>
  <cp:lastModifiedBy>lenovo</cp:lastModifiedBy>
  <dcterms:modified xsi:type="dcterms:W3CDTF">2018-04-07T09:56:42Z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