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2"/>
          <w:szCs w:val="32"/>
        </w:rPr>
      </w:pPr>
      <w:r>
        <w:rPr>
          <w:rFonts w:hint="eastAsia"/>
          <w:b/>
          <w:color w:val="000000" w:themeColor="text1"/>
          <w:sz w:val="32"/>
          <w:szCs w:val="32"/>
          <w14:textFill>
            <w14:solidFill>
              <w14:schemeClr w14:val="tx1"/>
            </w14:solidFill>
          </w14:textFill>
        </w:rPr>
        <w:t>常州市</w:t>
      </w:r>
      <w:r>
        <w:rPr>
          <w:rFonts w:hint="eastAsia"/>
          <w:b/>
          <w:sz w:val="32"/>
          <w:szCs w:val="32"/>
        </w:rPr>
        <w:t>红梅实验小学2018学年第</w:t>
      </w:r>
      <w:r>
        <w:rPr>
          <w:rFonts w:hint="eastAsia"/>
          <w:b/>
          <w:sz w:val="32"/>
          <w:szCs w:val="32"/>
          <w:lang w:val="en-US" w:eastAsia="zh-CN"/>
        </w:rPr>
        <w:t>二</w:t>
      </w:r>
      <w:r>
        <w:rPr>
          <w:rFonts w:hint="eastAsia"/>
          <w:b/>
          <w:sz w:val="32"/>
          <w:szCs w:val="32"/>
        </w:rPr>
        <w:t>学期语文学科教研计划</w:t>
      </w:r>
    </w:p>
    <w:p>
      <w:pPr>
        <w:numPr>
          <w:ilvl w:val="0"/>
          <w:numId w:val="0"/>
        </w:numPr>
        <w:spacing w:line="360" w:lineRule="auto"/>
        <w:rPr>
          <w:rFonts w:ascii="黑体" w:hAnsi="黑体" w:eastAsia="黑体"/>
          <w:b/>
          <w:bCs/>
          <w:sz w:val="28"/>
          <w:szCs w:val="28"/>
        </w:rPr>
      </w:pPr>
      <w:r>
        <w:rPr>
          <w:rFonts w:hint="eastAsia" w:ascii="黑体" w:hAnsi="黑体" w:eastAsia="黑体"/>
          <w:b/>
          <w:bCs/>
          <w:sz w:val="28"/>
          <w:szCs w:val="28"/>
          <w:lang w:val="en-US" w:eastAsia="zh-CN"/>
        </w:rPr>
        <w:t>一、</w:t>
      </w:r>
      <w:r>
        <w:rPr>
          <w:rFonts w:hint="eastAsia" w:ascii="黑体" w:hAnsi="黑体" w:eastAsia="黑体"/>
          <w:b/>
          <w:bCs/>
          <w:sz w:val="28"/>
          <w:szCs w:val="28"/>
        </w:rPr>
        <w:t>本学科教学转型中的瓶颈性问题</w:t>
      </w:r>
    </w:p>
    <w:p>
      <w:pPr>
        <w:spacing w:line="360" w:lineRule="auto"/>
        <w:rPr>
          <w:rFonts w:hint="eastAsia"/>
          <w:b/>
          <w:bCs/>
          <w:lang w:val="en-US" w:eastAsia="zh-CN"/>
        </w:rPr>
      </w:pPr>
      <w:r>
        <w:rPr>
          <w:rFonts w:hint="eastAsia"/>
          <w:b/>
          <w:bCs/>
          <w:lang w:val="en-US" w:eastAsia="zh-CN"/>
        </w:rPr>
        <w:t>1.对教材进行专业、深度解读的主动性不够，教学目标设定和内容选择不够准确和全面。</w:t>
      </w:r>
    </w:p>
    <w:p>
      <w:pPr>
        <w:spacing w:line="360" w:lineRule="auto"/>
        <w:ind w:firstLine="420" w:firstLineChars="200"/>
        <w:rPr>
          <w:rFonts w:hint="eastAsia"/>
          <w:lang w:val="en-US" w:eastAsia="zh-CN"/>
        </w:rPr>
      </w:pPr>
      <w:r>
        <w:rPr>
          <w:rFonts w:hint="eastAsia"/>
          <w:lang w:val="en-US" w:eastAsia="zh-CN"/>
        </w:rPr>
        <w:t>在日常课堂教学中，我校语文教师还缺乏对教材文本的较为专业、深度的解读意识和能力，往往过度依赖教参，教学实践都仅仅停留在对文本内容和核心价值的理解这一层面，对单篇教材文本的文体特点、表达特色、人文内涵等独有语言和育人价值挖掘和利用不够到位。因此，在设定教学目标和选择教学内容时，往往存在着忽视教材文本独特性，没有有效挖掘出语文训练的因子，教学流于表面，没有清晰指向于学科关键能力的培育等现象。</w:t>
      </w:r>
    </w:p>
    <w:p>
      <w:pPr>
        <w:spacing w:line="360" w:lineRule="auto"/>
        <w:ind w:firstLine="420" w:firstLineChars="200"/>
        <w:rPr>
          <w:rFonts w:hint="eastAsia"/>
          <w:lang w:val="en-US" w:eastAsia="zh-CN"/>
        </w:rPr>
      </w:pPr>
      <w:r>
        <w:rPr>
          <w:rFonts w:hint="eastAsia"/>
          <w:lang w:val="en-US" w:eastAsia="zh-CN"/>
        </w:rPr>
        <w:t>部分教师还存在着不清楚课标年段要求的情况，在日常教学中没有很好地关注到单篇文本在本单元、本学期、本年段乃至整个小学阶段语文学习全过程中的节点性作用，导致在课堂教学时易忽视学生关键能力增长点，课堂有时过于封闭，缺乏和单元内其它文本以及课外文本或整本书的联系和迁移，造成学生的语文学习成果呈点状散布，没有能够架构成为语文知识网络和语文能力体系。</w:t>
      </w:r>
    </w:p>
    <w:p>
      <w:pPr>
        <w:numPr>
          <w:ilvl w:val="0"/>
          <w:numId w:val="1"/>
        </w:numPr>
        <w:spacing w:line="360" w:lineRule="auto"/>
        <w:rPr>
          <w:rFonts w:hint="eastAsia"/>
          <w:b/>
          <w:bCs/>
          <w:lang w:val="en-US" w:eastAsia="zh-CN"/>
        </w:rPr>
      </w:pPr>
      <w:r>
        <w:rPr>
          <w:rFonts w:hint="eastAsia"/>
          <w:b/>
          <w:bCs/>
          <w:lang w:val="en-US" w:eastAsia="zh-CN"/>
        </w:rPr>
        <w:t>日常课堂偏模式化，仍有以串讲课文为主的现象，教学设计板块感和结构化意识不够强。</w:t>
      </w:r>
    </w:p>
    <w:p>
      <w:pPr>
        <w:numPr>
          <w:ilvl w:val="0"/>
          <w:numId w:val="0"/>
        </w:numPr>
        <w:spacing w:line="360" w:lineRule="auto"/>
        <w:rPr>
          <w:rFonts w:hint="eastAsia"/>
          <w:lang w:val="en-US" w:eastAsia="zh-CN"/>
        </w:rPr>
      </w:pPr>
      <w:r>
        <w:rPr>
          <w:rFonts w:hint="eastAsia"/>
          <w:lang w:val="en-US" w:eastAsia="zh-CN"/>
        </w:rPr>
        <w:t xml:space="preserve">   在针对教材文本展开教学的日常课堂中，我校部分教师还较为缺乏课堂转型的意识，依旧单纯地依照文本脉络进行简单地串问串讲，仍然以理解文本内容这一视角为主线，没有以提升学生核心素养、培养学生学科关键能力为旨归，教学的板块感和大问题引领意识不足。</w:t>
      </w:r>
    </w:p>
    <w:p>
      <w:pPr>
        <w:numPr>
          <w:ilvl w:val="0"/>
          <w:numId w:val="0"/>
        </w:numPr>
        <w:spacing w:line="360" w:lineRule="auto"/>
        <w:rPr>
          <w:rFonts w:hint="eastAsia"/>
          <w:lang w:val="en-US" w:eastAsia="zh-CN"/>
        </w:rPr>
      </w:pPr>
      <w:r>
        <w:rPr>
          <w:rFonts w:hint="eastAsia"/>
          <w:lang w:val="en-US" w:eastAsia="zh-CN"/>
        </w:rPr>
        <w:t xml:space="preserve">   还有部分教师的语文课堂有了初步分板块展开教学的意识，但是在展开教学时，由于不同教学板块之间的逻辑关联和递进性不够，所以课堂显得较为松散。在提出课堂主问题时，还存在着不够开放或过度无向开放的现象，处理不好课堂中“聚焦”与“开放”的关系。</w:t>
      </w:r>
    </w:p>
    <w:p>
      <w:pPr>
        <w:numPr>
          <w:ilvl w:val="0"/>
          <w:numId w:val="1"/>
        </w:numPr>
        <w:spacing w:line="360" w:lineRule="auto"/>
        <w:ind w:left="0" w:leftChars="0" w:firstLine="0" w:firstLineChars="0"/>
        <w:rPr>
          <w:rFonts w:hint="eastAsia"/>
          <w:b/>
          <w:bCs/>
          <w:lang w:val="en-US" w:eastAsia="zh-CN"/>
        </w:rPr>
      </w:pPr>
      <w:r>
        <w:rPr>
          <w:rFonts w:hint="eastAsia"/>
          <w:b/>
          <w:bCs/>
          <w:lang w:val="en-US" w:eastAsia="zh-CN"/>
        </w:rPr>
        <w:t>过少关注和利用课堂中丰富的生成性资源，师生互动、生生互动意识有待加强。</w:t>
      </w:r>
    </w:p>
    <w:p>
      <w:pPr>
        <w:numPr>
          <w:ilvl w:val="0"/>
          <w:numId w:val="0"/>
        </w:numPr>
        <w:spacing w:line="360" w:lineRule="auto"/>
        <w:ind w:leftChars="0"/>
        <w:rPr>
          <w:rFonts w:hint="eastAsia"/>
          <w:lang w:val="en-US" w:eastAsia="zh-CN"/>
        </w:rPr>
      </w:pPr>
      <w:r>
        <w:rPr>
          <w:rFonts w:hint="eastAsia"/>
          <w:lang w:val="en-US" w:eastAsia="zh-CN"/>
        </w:rPr>
        <w:t xml:space="preserve">   课堂教学既需要利用好教材文本资源、教师备课的资源，也需要关注和利用来自学生学习过程中丰富多样的生成性资源。我校教师在日常教学时，对于这些宝贵的生成性资源的重视和利用程度还不够，偶尔还会出现“一言堂”的现象，没有很好地调动学生参与课堂的热情和兴趣。部分教师有捕捉课堂生成性资源并加以利用的意识，但在师生互动的过程中介入的时机和策略选择不当，一旦出现预设外的错误性资源，就过早或过于生硬地介入，把学生课堂学习主体的意识还不够。</w:t>
      </w:r>
    </w:p>
    <w:p>
      <w:pPr>
        <w:numPr>
          <w:ilvl w:val="0"/>
          <w:numId w:val="0"/>
        </w:numPr>
        <w:spacing w:line="360" w:lineRule="auto"/>
        <w:ind w:leftChars="0"/>
        <w:rPr>
          <w:rFonts w:hint="eastAsia"/>
          <w:lang w:val="en-US" w:eastAsia="zh-CN"/>
        </w:rPr>
      </w:pPr>
      <w:r>
        <w:rPr>
          <w:rFonts w:hint="eastAsia"/>
          <w:lang w:val="en-US" w:eastAsia="zh-CN"/>
        </w:rPr>
        <w:t xml:space="preserve">    还有部分教师虽然能敏锐地捕捉课堂中的生成性资源并加以利用，进行师生互动和理答点评，但课堂开放度还不够，生生互动、合作学习的次数还较少，自主、合作、探究式课堂氛围有待养成。</w:t>
      </w:r>
    </w:p>
    <w:p>
      <w:pPr>
        <w:numPr>
          <w:ilvl w:val="0"/>
          <w:numId w:val="1"/>
        </w:numPr>
        <w:spacing w:line="360" w:lineRule="auto"/>
        <w:ind w:left="0" w:leftChars="0" w:firstLine="0" w:firstLineChars="0"/>
        <w:rPr>
          <w:rFonts w:hint="eastAsia"/>
          <w:b/>
          <w:bCs/>
          <w:lang w:val="en-US" w:eastAsia="zh-CN"/>
        </w:rPr>
      </w:pPr>
      <w:r>
        <w:rPr>
          <w:rFonts w:hint="eastAsia"/>
          <w:b/>
          <w:bCs/>
          <w:lang w:val="en-US" w:eastAsia="zh-CN"/>
        </w:rPr>
        <w:t>校本教研途径有待多样化，需要更加聚焦当前教科研热点话题及教师发展的瓶颈性问题。</w:t>
      </w:r>
    </w:p>
    <w:p>
      <w:pPr>
        <w:numPr>
          <w:ilvl w:val="0"/>
          <w:numId w:val="0"/>
        </w:numPr>
        <w:spacing w:line="360" w:lineRule="auto"/>
        <w:ind w:leftChars="0"/>
        <w:rPr>
          <w:rFonts w:hint="eastAsia"/>
          <w:lang w:val="en-US" w:eastAsia="zh-CN"/>
        </w:rPr>
      </w:pPr>
      <w:r>
        <w:rPr>
          <w:rFonts w:hint="eastAsia"/>
          <w:lang w:val="en-US" w:eastAsia="zh-CN"/>
        </w:rPr>
        <w:t xml:space="preserve">   我校语文学科组在日常教研时的活动形式主要为各年级教师代表执教教研课，组内开展评课研讨，教研手段和途径还较为单一。教研过程中较少有专题引领，导致部分教师较少关注本学科的前沿理论、热点话题及研究动向，缺少课堂转型的意识和主动性。</w:t>
      </w:r>
    </w:p>
    <w:p>
      <w:pPr>
        <w:numPr>
          <w:ilvl w:val="0"/>
          <w:numId w:val="0"/>
        </w:numPr>
        <w:spacing w:line="360" w:lineRule="auto"/>
        <w:ind w:leftChars="0"/>
        <w:rPr>
          <w:rFonts w:hint="eastAsia"/>
          <w:lang w:val="en-US" w:eastAsia="zh-CN"/>
        </w:rPr>
      </w:pPr>
      <w:r>
        <w:rPr>
          <w:rFonts w:hint="eastAsia"/>
          <w:lang w:val="en-US" w:eastAsia="zh-CN"/>
        </w:rPr>
        <w:t xml:space="preserve">   在面对本校语文学科教研过程中出现的瓶颈性问题时，还没有实施更多元和有效的研训方式。在重点课题《基于校园文化建设的小学书册阅读教学的实践研究》》的研究实践布局上还需加强顶层布局和路径设计，以便寻找书册阅读实践过程中更多可以深挖的研究点，并加强各年段书册阅读案例之间内在的逻辑关联。</w:t>
      </w:r>
    </w:p>
    <w:p>
      <w:pPr>
        <w:pStyle w:val="2"/>
        <w:spacing w:line="360" w:lineRule="auto"/>
        <w:ind w:firstLine="0"/>
        <w:jc w:val="left"/>
        <w:textAlignment w:val="baseline"/>
        <w:rPr>
          <w:rFonts w:hint="eastAsia" w:ascii="黑体" w:eastAsia="黑体"/>
          <w:b/>
          <w:kern w:val="0"/>
          <w:sz w:val="28"/>
        </w:rPr>
      </w:pPr>
      <w:r>
        <w:rPr>
          <w:rFonts w:hint="eastAsia" w:ascii="黑体" w:eastAsia="黑体"/>
          <w:b/>
          <w:kern w:val="0"/>
          <w:sz w:val="28"/>
        </w:rPr>
        <w:t>二、学科建设思路</w:t>
      </w:r>
    </w:p>
    <w:p>
      <w:pPr>
        <w:pStyle w:val="2"/>
        <w:spacing w:line="360" w:lineRule="auto"/>
        <w:ind w:firstLine="0"/>
        <w:jc w:val="left"/>
        <w:textAlignment w:val="baseline"/>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（一）学科专题研训</w:t>
      </w:r>
    </w:p>
    <w:p>
      <w:pPr>
        <w:pStyle w:val="2"/>
        <w:spacing w:line="360" w:lineRule="auto"/>
        <w:ind w:firstLine="0"/>
        <w:jc w:val="left"/>
        <w:textAlignment w:val="baseline"/>
        <w:rPr>
          <w:rFonts w:hint="eastAsia" w:asciiTheme="minorEastAsia" w:hAnsiTheme="minorEastAsia" w:eastAsiaTheme="minorEastAsia" w:cstheme="minorEastAsia"/>
          <w:b/>
          <w:bCs/>
          <w:sz w:val="24"/>
          <w:lang w:val="en-US" w:eastAsia="zh-CN"/>
        </w:rPr>
      </w:pPr>
      <w:r>
        <w:rPr>
          <w:rFonts w:hint="eastAsia" w:asciiTheme="minorEastAsia" w:hAnsiTheme="minorEastAsia" w:eastAsiaTheme="minorEastAsia" w:cstheme="minorEastAsia"/>
          <w:b/>
          <w:bCs/>
          <w:sz w:val="24"/>
          <w:lang w:val="en-US" w:eastAsia="zh-CN"/>
        </w:rPr>
        <w:t>1.关注学科理论学习，夯实理论素养，拓展理论视野。</w:t>
      </w:r>
    </w:p>
    <w:p>
      <w:pPr>
        <w:pStyle w:val="2"/>
        <w:spacing w:line="360" w:lineRule="auto"/>
        <w:jc w:val="left"/>
        <w:textAlignment w:val="baseline"/>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加强语文学科理论、特别是学科基础性理论的学习和研究，有助于更好地指导和帮助日常教学实践。本学期我校全体语文组青年教师将围绕区教研室的指导开展集体阅读沙龙活动，分小组阅读语文教学理论书刊，撰写读书笔记，并在教研组范围内定期开展读书交流活动。</w:t>
      </w:r>
    </w:p>
    <w:p>
      <w:pPr>
        <w:pStyle w:val="2"/>
        <w:spacing w:line="360" w:lineRule="auto"/>
        <w:ind w:left="0" w:leftChars="0" w:firstLine="480" w:firstLineChars="200"/>
        <w:jc w:val="left"/>
        <w:textAlignment w:val="baseline"/>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在日常语文教学的过程中，我校也鼓励每位语文教师以学校以及年级教研组为依托，开展语文课堂转型的实践和尝试，探索和组织整本书阅读主题研究课、类文阅读课、名著赏析课等多样的语文课堂实践活动，以日常教学实践促课堂转型，以理论学习后的新思路、新理念来引领语文课堂教学，让理论学习落到实处，产生实效。</w:t>
      </w:r>
    </w:p>
    <w:p>
      <w:pPr>
        <w:pStyle w:val="2"/>
        <w:numPr>
          <w:ilvl w:val="0"/>
          <w:numId w:val="2"/>
        </w:numPr>
        <w:spacing w:line="360" w:lineRule="auto"/>
        <w:ind w:firstLine="0"/>
        <w:jc w:val="left"/>
        <w:textAlignment w:val="baseline"/>
        <w:rPr>
          <w:rFonts w:hint="eastAsia" w:asciiTheme="minorEastAsia" w:hAnsiTheme="minorEastAsia" w:eastAsiaTheme="minorEastAsia" w:cstheme="minorEastAsia"/>
          <w:b/>
          <w:bCs/>
          <w:sz w:val="24"/>
          <w:lang w:val="en-US" w:eastAsia="zh-CN"/>
        </w:rPr>
      </w:pPr>
      <w:r>
        <w:rPr>
          <w:rFonts w:hint="eastAsia" w:asciiTheme="minorEastAsia" w:hAnsiTheme="minorEastAsia" w:eastAsiaTheme="minorEastAsia" w:cstheme="minorEastAsia"/>
          <w:b/>
          <w:bCs/>
          <w:sz w:val="24"/>
          <w:lang w:val="en-US" w:eastAsia="zh-CN"/>
        </w:rPr>
        <w:t>合理规划学科组、年级组以及教师个人本学期教学研究的路径和着力点。</w:t>
      </w:r>
    </w:p>
    <w:p>
      <w:pPr>
        <w:pStyle w:val="2"/>
        <w:numPr>
          <w:ilvl w:val="0"/>
          <w:numId w:val="0"/>
        </w:numPr>
        <w:spacing w:line="360" w:lineRule="auto"/>
        <w:jc w:val="left"/>
        <w:textAlignment w:val="baseline"/>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   本学期我校语文学科组将在开展常规课堂教研的同时，继续深化书册阅读课题的实践与探索，以年级为单位，开展围绕整本书阅读的活动方案设计、阅读节点课研讨、案例撰写等多路径的研究活动。</w:t>
      </w:r>
    </w:p>
    <w:p>
      <w:pPr>
        <w:pStyle w:val="2"/>
        <w:numPr>
          <w:ilvl w:val="0"/>
          <w:numId w:val="0"/>
        </w:numPr>
        <w:spacing w:line="360" w:lineRule="auto"/>
        <w:ind w:firstLine="480" w:firstLineChars="200"/>
        <w:jc w:val="left"/>
        <w:textAlignment w:val="baseline"/>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有研究兴趣的老师也可根据学校学科教研组、年级组研究现状，选择书册阅读过程中感兴趣、可作为的研究点，积极孵育出自己的子课题。</w:t>
      </w:r>
    </w:p>
    <w:p>
      <w:pPr>
        <w:numPr>
          <w:ilvl w:val="0"/>
          <w:numId w:val="3"/>
        </w:numPr>
        <w:spacing w:line="360" w:lineRule="auto"/>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青年教师培养</w:t>
      </w:r>
    </w:p>
    <w:p>
      <w:pPr>
        <w:numPr>
          <w:ilvl w:val="0"/>
          <w:numId w:val="0"/>
        </w:numPr>
        <w:spacing w:line="360" w:lineRule="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     我校语文青年教师在全体语文老师中占比重大，全校25名语文教师中，有11名青年教师，有9名至少参加过一次区基本功比赛，其中2名获得一等奖，1名获得二等奖。近两年，我校青年教师已经形成了良好的教学科研氛围：在校领导的关心下，青年教师组建成了青年教师成长团，围绕区、市基本功赛制抱团学习，并定期进行常规性训练。在学习与比赛过程中，每位青年教师尤其关注自身弱项进行强化学习。</w:t>
      </w:r>
    </w:p>
    <w:p>
      <w:pPr>
        <w:numPr>
          <w:ilvl w:val="0"/>
          <w:numId w:val="0"/>
        </w:numPr>
        <w:spacing w:line="360" w:lineRule="auto"/>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本学期，我校青年教师成长团将继续保持优良传统，利用每周二上午第一、二节课开展多种类型的学习活动，关注区、市、省基本功比赛动向与思路，有计划地进行分项学习与实践，并将从以下几条路径不断进行自我提升：</w:t>
      </w:r>
    </w:p>
    <w:p>
      <w:pPr>
        <w:spacing w:line="360" w:lineRule="auto"/>
        <w:rPr>
          <w:rFonts w:hint="eastAsia" w:asciiTheme="minorEastAsia" w:hAnsiTheme="minorEastAsia" w:eastAsiaTheme="minorEastAsia" w:cstheme="minorEastAsia"/>
          <w:b/>
          <w:bCs/>
          <w:sz w:val="24"/>
          <w:lang w:val="en-US" w:eastAsia="zh-CN"/>
        </w:rPr>
      </w:pPr>
      <w:r>
        <w:rPr>
          <w:rFonts w:hint="eastAsia" w:asciiTheme="minorEastAsia" w:hAnsiTheme="minorEastAsia" w:eastAsiaTheme="minorEastAsia" w:cstheme="minorEastAsia"/>
          <w:b/>
          <w:bCs/>
          <w:sz w:val="24"/>
          <w:lang w:val="en-US" w:eastAsia="zh-CN"/>
        </w:rPr>
        <w:t>1.借力市区教研平台，追求自身快速成长</w:t>
      </w:r>
    </w:p>
    <w:p>
      <w:pPr>
        <w:spacing w:line="360" w:lineRule="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    鼓励青年教师积极参加市区组织的区域青年骨干教师专题研修活动，借助多方资源，提高我校青年教师的理论素养和实践自信。学校也鼓励、引导青年教师积极参加各级各类名师工作室或乡村教师培育站，借助这样的平台实现个人专业上的快速成长。</w:t>
      </w:r>
    </w:p>
    <w:p>
      <w:pPr>
        <w:numPr>
          <w:ilvl w:val="0"/>
          <w:numId w:val="0"/>
        </w:numPr>
        <w:spacing w:line="360" w:lineRule="auto"/>
        <w:ind w:leftChars="0"/>
        <w:rPr>
          <w:rFonts w:hint="eastAsia" w:asciiTheme="minorEastAsia" w:hAnsiTheme="minorEastAsia" w:eastAsiaTheme="minorEastAsia" w:cstheme="minorEastAsia"/>
          <w:b/>
          <w:bCs/>
          <w:sz w:val="24"/>
          <w:lang w:val="en-US" w:eastAsia="zh-CN"/>
        </w:rPr>
      </w:pPr>
      <w:r>
        <w:rPr>
          <w:rFonts w:hint="eastAsia" w:asciiTheme="minorEastAsia" w:hAnsiTheme="minorEastAsia" w:eastAsiaTheme="minorEastAsia" w:cstheme="minorEastAsia"/>
          <w:b/>
          <w:bCs/>
          <w:sz w:val="24"/>
          <w:lang w:val="en-US" w:eastAsia="zh-CN"/>
        </w:rPr>
        <w:t>2.立足日常课堂实践，提升教学研究水平</w:t>
      </w:r>
    </w:p>
    <w:p>
      <w:pPr>
        <w:numPr>
          <w:ilvl w:val="0"/>
          <w:numId w:val="0"/>
        </w:numPr>
        <w:spacing w:line="360" w:lineRule="auto"/>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课堂是真正考验青年教师知识沉淀与教学把控的阵地，青年教师应锤炼课堂，使课堂教学反思常态化。本学期，在青年团及学校大教研组的课堂研讨基础上，青年教师将进一步通过观看视频课、外出听课学习等途径进行看课、思课、评课。不仅向本校其他老师学习，更像名师学习，不仅要学习他人课堂，更学会反思自己的课堂，不断提高自身的教学和研究水平。</w:t>
      </w:r>
    </w:p>
    <w:p>
      <w:pPr>
        <w:numPr>
          <w:ilvl w:val="0"/>
          <w:numId w:val="2"/>
        </w:numPr>
        <w:spacing w:line="360" w:lineRule="auto"/>
        <w:ind w:left="0" w:leftChars="0" w:firstLine="0" w:firstLineChars="0"/>
        <w:rPr>
          <w:rFonts w:hint="eastAsia" w:asciiTheme="minorEastAsia" w:hAnsiTheme="minorEastAsia" w:eastAsiaTheme="minorEastAsia" w:cstheme="minorEastAsia"/>
          <w:b/>
          <w:bCs/>
          <w:sz w:val="24"/>
          <w:lang w:val="en-US" w:eastAsia="zh-CN"/>
        </w:rPr>
      </w:pPr>
      <w:r>
        <w:rPr>
          <w:rFonts w:hint="eastAsia" w:asciiTheme="minorEastAsia" w:hAnsiTheme="minorEastAsia" w:eastAsiaTheme="minorEastAsia" w:cstheme="minorEastAsia"/>
          <w:b/>
          <w:bCs/>
          <w:sz w:val="24"/>
          <w:lang w:val="en-US" w:eastAsia="zh-CN"/>
        </w:rPr>
        <w:t>围绕学科热点话题，开发自我研究路径</w:t>
      </w:r>
    </w:p>
    <w:p>
      <w:pPr>
        <w:numPr>
          <w:ilvl w:val="0"/>
          <w:numId w:val="0"/>
        </w:numPr>
        <w:spacing w:line="360" w:lineRule="auto"/>
        <w:ind w:leftChars="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    在关注课堂实践、理论学习的基础上，我校也大力提倡青年教师发挥有活力、有想法、有干劲的自身优势，能围绕教学实践、学科前沿理论及热点话题，找准切入点，开发出自我语文教学研究的新路径，创设属于自己的新研究88765课题。</w:t>
      </w:r>
    </w:p>
    <w:p>
      <w:pPr>
        <w:spacing w:line="360" w:lineRule="auto"/>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（三）学业质量监控</w:t>
      </w:r>
    </w:p>
    <w:p>
      <w:pPr>
        <w:spacing w:line="360" w:lineRule="auto"/>
        <w:rPr>
          <w:rFonts w:hint="eastAsia" w:asciiTheme="minorEastAsia" w:hAnsiTheme="minorEastAsia" w:eastAsiaTheme="minorEastAsia" w:cstheme="minorEastAsia"/>
          <w:b/>
          <w:bCs/>
          <w:sz w:val="24"/>
          <w:lang w:val="en-US" w:eastAsia="zh-CN"/>
        </w:rPr>
      </w:pPr>
      <w:r>
        <w:rPr>
          <w:rFonts w:hint="eastAsia" w:asciiTheme="minorEastAsia" w:hAnsiTheme="minorEastAsia" w:eastAsiaTheme="minorEastAsia" w:cstheme="minorEastAsia"/>
          <w:b/>
          <w:bCs/>
          <w:sz w:val="24"/>
          <w:lang w:val="en-US" w:eastAsia="zh-CN"/>
        </w:rPr>
        <w:t>1.围绕学科关键能力，优化教学内容结构</w:t>
      </w:r>
    </w:p>
    <w:p>
      <w:pPr>
        <w:spacing w:line="360" w:lineRule="auto"/>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本学期，我校语文组教师将围绕学科关键能力的提升，探讨适合不同孩子的教学方式和学习任务形式，努力提高学科教学质量。通过参加区域和全市学业质量监测试、统编教材和苏教版教材课后习题分析研讨会、基于课标的各年段语文要素分析，提升日常教学的针对性、有效性，进一步优化日常课堂的教学内容和结构。</w:t>
      </w:r>
    </w:p>
    <w:p>
      <w:pPr>
        <w:numPr>
          <w:ilvl w:val="0"/>
          <w:numId w:val="4"/>
        </w:numPr>
        <w:spacing w:line="360" w:lineRule="auto"/>
        <w:rPr>
          <w:rFonts w:hint="eastAsia" w:asciiTheme="minorEastAsia" w:hAnsiTheme="minorEastAsia" w:eastAsiaTheme="minorEastAsia" w:cstheme="minorEastAsia"/>
          <w:b/>
          <w:bCs/>
          <w:sz w:val="24"/>
          <w:lang w:val="en-US" w:eastAsia="zh-CN"/>
        </w:rPr>
      </w:pPr>
      <w:r>
        <w:rPr>
          <w:rFonts w:hint="eastAsia" w:asciiTheme="minorEastAsia" w:hAnsiTheme="minorEastAsia" w:eastAsiaTheme="minorEastAsia" w:cstheme="minorEastAsia"/>
          <w:b/>
          <w:bCs/>
          <w:sz w:val="24"/>
          <w:lang w:val="en-US" w:eastAsia="zh-CN"/>
        </w:rPr>
        <w:t>结合区市质量监测，提升自主命题能力</w:t>
      </w:r>
    </w:p>
    <w:p>
      <w:pPr>
        <w:numPr>
          <w:ilvl w:val="0"/>
          <w:numId w:val="0"/>
        </w:numPr>
        <w:spacing w:line="360" w:lineRule="auto"/>
        <w:ind w:firstLine="48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我校将在参加区市质量检测的基础上，通过校本研训和区域集中研训两种方式，学习先进经验，提升语文教师有针对性的作业设计能力和节点性的形成性测试试题编制、自主命题能力。在日常教学中养成关注课标、关注课后练习设计、关注语文学科关键能力培养的意识，立足课堂，准确选择教学内容，改善课堂教学行为，提升学生的学业水平。</w:t>
      </w:r>
    </w:p>
    <w:p>
      <w:pPr>
        <w:numPr>
          <w:ilvl w:val="0"/>
          <w:numId w:val="4"/>
        </w:numPr>
        <w:spacing w:line="360" w:lineRule="auto"/>
        <w:ind w:left="0" w:leftChars="0" w:firstLine="0" w:firstLineChars="0"/>
        <w:rPr>
          <w:rFonts w:hint="eastAsia" w:asciiTheme="minorEastAsia" w:hAnsiTheme="minorEastAsia" w:eastAsiaTheme="minorEastAsia" w:cstheme="minorEastAsia"/>
          <w:b/>
          <w:bCs/>
          <w:sz w:val="24"/>
          <w:lang w:val="en-US" w:eastAsia="zh-CN"/>
        </w:rPr>
      </w:pPr>
      <w:r>
        <w:rPr>
          <w:rFonts w:hint="eastAsia" w:asciiTheme="minorEastAsia" w:hAnsiTheme="minorEastAsia" w:eastAsiaTheme="minorEastAsia" w:cstheme="minorEastAsia"/>
          <w:b/>
          <w:bCs/>
          <w:sz w:val="24"/>
          <w:lang w:val="en-US" w:eastAsia="zh-CN"/>
        </w:rPr>
        <w:t>开展主题研讨交流，建构关键能力链条</w:t>
      </w:r>
    </w:p>
    <w:p>
      <w:pPr>
        <w:numPr>
          <w:ilvl w:val="0"/>
          <w:numId w:val="0"/>
        </w:numPr>
        <w:spacing w:line="360" w:lineRule="auto"/>
        <w:ind w:leftChars="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  我校语文教研组将在参加区内一系列主题研训活动的基础上，通过校内的充分研讨和交流，进一步明确各年段教学中应该关注的学科关键能力，并逐步建构学科关键能力的结构链，为指向核心素养发展的课堂转型奠定基础。</w:t>
      </w:r>
    </w:p>
    <w:p>
      <w:pPr>
        <w:pStyle w:val="2"/>
        <w:spacing w:line="360" w:lineRule="auto"/>
        <w:ind w:firstLine="0"/>
        <w:jc w:val="left"/>
        <w:textAlignment w:val="baseline"/>
        <w:rPr>
          <w:rFonts w:hint="eastAsia" w:ascii="黑体" w:eastAsia="黑体"/>
          <w:b/>
          <w:kern w:val="0"/>
          <w:sz w:val="28"/>
        </w:rPr>
      </w:pPr>
      <w:r>
        <w:rPr>
          <w:rFonts w:hint="eastAsia" w:ascii="黑体" w:eastAsia="黑体"/>
          <w:b/>
          <w:kern w:val="0"/>
          <w:sz w:val="28"/>
        </w:rPr>
        <w:t>三、工作具体策划</w:t>
      </w:r>
    </w:p>
    <w:p>
      <w:pPr>
        <w:spacing w:line="360" w:lineRule="auto"/>
        <w:rPr>
          <w:rFonts w:hint="eastAsia" w:ascii="黑体" w:hAnsi="黑体" w:eastAsia="黑体"/>
          <w:sz w:val="24"/>
        </w:rPr>
      </w:pPr>
      <w:r>
        <w:rPr>
          <w:rFonts w:hint="eastAsia" w:ascii="黑体" w:hAnsi="黑体" w:eastAsia="黑体"/>
          <w:sz w:val="24"/>
        </w:rPr>
        <w:t>1．聚焦“学习活动的设计与智慧展开”，探索课堂转型的策略。</w:t>
      </w:r>
    </w:p>
    <w:tbl>
      <w:tblPr>
        <w:tblStyle w:val="7"/>
        <w:tblW w:w="8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3420"/>
        <w:gridCol w:w="3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0" w:type="dxa"/>
            <w:vAlign w:val="top"/>
          </w:tcPr>
          <w:p>
            <w:pPr>
              <w:widowControl/>
              <w:autoSpaceDN w:val="0"/>
              <w:spacing w:line="440" w:lineRule="exact"/>
              <w:jc w:val="center"/>
              <w:rPr>
                <w:rFonts w:hint="eastAsia" w:ascii="黑体" w:eastAsia="黑体"/>
                <w:b/>
                <w:kern w:val="0"/>
                <w:sz w:val="28"/>
                <w:vertAlign w:val="baseline"/>
              </w:rPr>
            </w:pPr>
            <w:r>
              <w:rPr>
                <w:rFonts w:hint="eastAsia" w:ascii="黑体" w:hAnsi="黑体" w:eastAsia="黑体"/>
                <w:b/>
                <w:bCs/>
                <w:sz w:val="24"/>
              </w:rPr>
              <w:t>研训内容</w:t>
            </w:r>
          </w:p>
        </w:tc>
        <w:tc>
          <w:tcPr>
            <w:tcW w:w="3420" w:type="dxa"/>
            <w:vAlign w:val="top"/>
          </w:tcPr>
          <w:p>
            <w:pPr>
              <w:widowControl/>
              <w:autoSpaceDN w:val="0"/>
              <w:spacing w:line="440" w:lineRule="exact"/>
              <w:jc w:val="center"/>
              <w:rPr>
                <w:rFonts w:hint="eastAsia" w:ascii="黑体" w:eastAsia="黑体"/>
                <w:b/>
                <w:kern w:val="0"/>
                <w:sz w:val="28"/>
                <w:vertAlign w:val="baseline"/>
              </w:rPr>
            </w:pPr>
            <w:r>
              <w:rPr>
                <w:rFonts w:hint="eastAsia" w:ascii="黑体" w:hAnsi="黑体" w:eastAsia="黑体"/>
                <w:b/>
                <w:bCs/>
                <w:sz w:val="24"/>
              </w:rPr>
              <w:t>研训目标</w:t>
            </w:r>
          </w:p>
        </w:tc>
        <w:tc>
          <w:tcPr>
            <w:tcW w:w="3705" w:type="dxa"/>
            <w:vAlign w:val="top"/>
          </w:tcPr>
          <w:p>
            <w:pPr>
              <w:autoSpaceDN w:val="0"/>
              <w:spacing w:line="440" w:lineRule="exact"/>
              <w:jc w:val="center"/>
              <w:rPr>
                <w:rFonts w:hint="eastAsia" w:ascii="黑体" w:eastAsia="黑体"/>
                <w:b/>
                <w:kern w:val="0"/>
                <w:sz w:val="28"/>
                <w:vertAlign w:val="baseline"/>
              </w:rPr>
            </w:pPr>
            <w:r>
              <w:rPr>
                <w:rFonts w:hint="eastAsia" w:ascii="黑体" w:hAnsi="黑体" w:eastAsia="黑体"/>
                <w:b/>
                <w:bCs/>
                <w:sz w:val="24"/>
              </w:rPr>
              <w:t>工作策划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660" w:type="dxa"/>
          </w:tcPr>
          <w:p>
            <w:pPr>
              <w:pStyle w:val="2"/>
              <w:spacing w:line="240" w:lineRule="auto"/>
              <w:ind w:left="0" w:leftChars="0" w:firstLine="0" w:firstLineChars="0"/>
              <w:jc w:val="left"/>
              <w:textAlignment w:val="baseline"/>
              <w:rPr>
                <w:rFonts w:hint="eastAsia" w:ascii="黑体" w:eastAsia="黑体"/>
                <w:b/>
                <w:kern w:val="0"/>
                <w:sz w:val="28"/>
                <w:vertAlign w:val="baseline"/>
              </w:rPr>
            </w:pPr>
            <w:r>
              <w:rPr>
                <w:rFonts w:hint="eastAsia" w:ascii="楷体" w:hAnsi="楷体" w:eastAsia="楷体"/>
                <w:bCs/>
                <w:color w:val="000000"/>
                <w:sz w:val="24"/>
              </w:rPr>
              <w:t>1.“学习活动的设计与智慧展开”内涵分析</w:t>
            </w:r>
          </w:p>
        </w:tc>
        <w:tc>
          <w:tcPr>
            <w:tcW w:w="3420" w:type="dxa"/>
          </w:tcPr>
          <w:p>
            <w:pPr>
              <w:pStyle w:val="2"/>
              <w:spacing w:line="240" w:lineRule="auto"/>
              <w:jc w:val="left"/>
              <w:textAlignment w:val="baseline"/>
              <w:rPr>
                <w:rFonts w:hint="eastAsia" w:ascii="黑体" w:eastAsia="黑体"/>
                <w:b/>
                <w:kern w:val="0"/>
                <w:sz w:val="28"/>
                <w:vertAlign w:val="baseline"/>
              </w:rPr>
            </w:pPr>
            <w:r>
              <w:rPr>
                <w:rFonts w:hint="eastAsia" w:ascii="楷体" w:hAnsi="楷体" w:eastAsia="楷体"/>
                <w:bCs/>
                <w:color w:val="000000"/>
                <w:sz w:val="24"/>
              </w:rPr>
              <w:t>通过内涵分析，让</w:t>
            </w:r>
            <w:r>
              <w:rPr>
                <w:rFonts w:hint="eastAsia" w:ascii="楷体" w:hAnsi="楷体" w:eastAsia="楷体"/>
                <w:bCs/>
                <w:color w:val="000000"/>
                <w:sz w:val="24"/>
                <w:lang w:val="en-US" w:eastAsia="zh-CN"/>
              </w:rPr>
              <w:t>教师</w:t>
            </w:r>
            <w:r>
              <w:rPr>
                <w:rFonts w:hint="eastAsia" w:ascii="楷体" w:hAnsi="楷体" w:eastAsia="楷体"/>
                <w:bCs/>
                <w:color w:val="000000"/>
                <w:sz w:val="24"/>
              </w:rPr>
              <w:t>熟悉并理解专题研究的框架结构，并根据</w:t>
            </w:r>
            <w:r>
              <w:rPr>
                <w:rFonts w:hint="eastAsia" w:ascii="楷体" w:hAnsi="楷体" w:eastAsia="楷体"/>
                <w:bCs/>
                <w:color w:val="000000"/>
                <w:sz w:val="24"/>
                <w:lang w:val="en-US" w:eastAsia="zh-CN"/>
              </w:rPr>
              <w:t>我校</w:t>
            </w:r>
            <w:r>
              <w:rPr>
                <w:rFonts w:hint="eastAsia" w:ascii="楷体" w:hAnsi="楷体" w:eastAsia="楷体"/>
                <w:bCs/>
                <w:color w:val="000000"/>
                <w:sz w:val="24"/>
              </w:rPr>
              <w:t>实际情况，选准本校的研究落点，通过校本研训的方式落地研究，产生个性化的成果。</w:t>
            </w:r>
          </w:p>
        </w:tc>
        <w:tc>
          <w:tcPr>
            <w:tcW w:w="3705" w:type="dxa"/>
          </w:tcPr>
          <w:p>
            <w:pPr>
              <w:pStyle w:val="2"/>
              <w:numPr>
                <w:ilvl w:val="0"/>
                <w:numId w:val="0"/>
              </w:numPr>
              <w:spacing w:line="240" w:lineRule="auto"/>
              <w:jc w:val="left"/>
              <w:textAlignment w:val="baseline"/>
              <w:rPr>
                <w:rFonts w:hint="eastAsia" w:ascii="楷体" w:hAnsi="楷体" w:eastAsia="楷体" w:cs="楷体"/>
                <w:b w:val="0"/>
                <w:bCs/>
                <w:kern w:val="0"/>
                <w:sz w:val="24"/>
                <w:szCs w:val="18"/>
                <w:vertAlign w:val="baseline"/>
                <w:lang w:val="en-US" w:eastAsia="zh-CN"/>
              </w:rPr>
            </w:pPr>
            <w:r>
              <w:rPr>
                <w:rFonts w:hint="eastAsia" w:ascii="楷体" w:hAnsi="楷体" w:eastAsia="楷体" w:cs="楷体"/>
                <w:b w:val="0"/>
                <w:bCs/>
                <w:kern w:val="0"/>
                <w:sz w:val="24"/>
                <w:szCs w:val="18"/>
                <w:vertAlign w:val="baseline"/>
                <w:lang w:val="en-US" w:eastAsia="zh-CN"/>
              </w:rPr>
              <w:t>1.教研组内进行寒假理论学习分享交流。</w:t>
            </w:r>
          </w:p>
          <w:p>
            <w:pPr>
              <w:pStyle w:val="2"/>
              <w:numPr>
                <w:ilvl w:val="0"/>
                <w:numId w:val="0"/>
              </w:numPr>
              <w:spacing w:line="240" w:lineRule="auto"/>
              <w:jc w:val="left"/>
              <w:textAlignment w:val="baseline"/>
              <w:rPr>
                <w:rFonts w:hint="eastAsia" w:ascii="楷体" w:hAnsi="楷体" w:eastAsia="楷体" w:cs="楷体"/>
                <w:b w:val="0"/>
                <w:bCs/>
                <w:kern w:val="0"/>
                <w:sz w:val="24"/>
                <w:szCs w:val="18"/>
                <w:vertAlign w:val="baseline"/>
                <w:lang w:val="en-US" w:eastAsia="zh-CN"/>
              </w:rPr>
            </w:pPr>
            <w:r>
              <w:rPr>
                <w:rFonts w:hint="eastAsia" w:ascii="楷体" w:hAnsi="楷体" w:eastAsia="楷体" w:cs="楷体"/>
                <w:b w:val="0"/>
                <w:bCs/>
                <w:kern w:val="0"/>
                <w:sz w:val="24"/>
                <w:szCs w:val="18"/>
                <w:vertAlign w:val="baseline"/>
                <w:lang w:val="en-US" w:eastAsia="zh-CN"/>
              </w:rPr>
              <w:t>2.学科召开专题会议，讨论“学习活动的设计与智慧展开”内涵。</w:t>
            </w:r>
          </w:p>
          <w:p>
            <w:pPr>
              <w:pStyle w:val="2"/>
              <w:numPr>
                <w:ilvl w:val="0"/>
                <w:numId w:val="0"/>
              </w:numPr>
              <w:spacing w:line="240" w:lineRule="auto"/>
              <w:jc w:val="left"/>
              <w:textAlignment w:val="baseline"/>
              <w:rPr>
                <w:rFonts w:hint="eastAsia" w:ascii="楷体" w:hAnsi="楷体" w:eastAsia="楷体" w:cs="楷体"/>
                <w:b w:val="0"/>
                <w:bCs/>
                <w:kern w:val="0"/>
                <w:sz w:val="24"/>
                <w:szCs w:val="18"/>
                <w:vertAlign w:val="baseline"/>
                <w:lang w:val="en-US" w:eastAsia="zh-CN"/>
              </w:rPr>
            </w:pPr>
            <w:r>
              <w:rPr>
                <w:rFonts w:hint="eastAsia" w:ascii="楷体" w:hAnsi="楷体" w:eastAsia="楷体" w:cs="楷体"/>
                <w:b w:val="0"/>
                <w:bCs/>
                <w:kern w:val="0"/>
                <w:sz w:val="24"/>
                <w:szCs w:val="18"/>
                <w:vertAlign w:val="baseline"/>
                <w:lang w:val="en-US" w:eastAsia="zh-CN"/>
              </w:rPr>
              <w:t>2.各年级组根据实际情况，选择研究落点。（2月25日前上报各年级研究内容）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0" w:type="dxa"/>
          </w:tcPr>
          <w:p>
            <w:pPr>
              <w:pStyle w:val="2"/>
              <w:spacing w:line="240" w:lineRule="auto"/>
              <w:ind w:left="0" w:leftChars="0" w:firstLine="0" w:firstLineChars="0"/>
              <w:jc w:val="left"/>
              <w:textAlignment w:val="baseline"/>
              <w:rPr>
                <w:rFonts w:hint="eastAsia" w:ascii="黑体" w:eastAsia="黑体"/>
                <w:b/>
                <w:kern w:val="0"/>
                <w:sz w:val="28"/>
                <w:vertAlign w:val="baseline"/>
              </w:rPr>
            </w:pPr>
            <w:r>
              <w:rPr>
                <w:rFonts w:hint="eastAsia" w:ascii="楷体" w:hAnsi="楷体" w:eastAsia="楷体"/>
                <w:bCs/>
                <w:color w:val="000000"/>
                <w:sz w:val="24"/>
              </w:rPr>
              <w:t>2. “学习活动的设计与智慧展开”案例分享</w:t>
            </w:r>
          </w:p>
        </w:tc>
        <w:tc>
          <w:tcPr>
            <w:tcW w:w="3420" w:type="dxa"/>
          </w:tcPr>
          <w:p>
            <w:pPr>
              <w:pStyle w:val="2"/>
              <w:spacing w:line="240" w:lineRule="auto"/>
              <w:jc w:val="left"/>
              <w:textAlignment w:val="baseline"/>
              <w:rPr>
                <w:rFonts w:hint="eastAsia" w:ascii="黑体" w:eastAsia="黑体"/>
                <w:b/>
                <w:kern w:val="0"/>
                <w:sz w:val="28"/>
                <w:vertAlign w:val="baseline"/>
              </w:rPr>
            </w:pPr>
            <w:r>
              <w:rPr>
                <w:rFonts w:hint="eastAsia" w:ascii="楷体" w:hAnsi="楷体" w:eastAsia="楷体"/>
                <w:bCs/>
                <w:color w:val="000000"/>
                <w:sz w:val="24"/>
              </w:rPr>
              <w:t>结合统编教材和苏教版新教材中新的实践困惑，围绕“学习活动的有效设计、过程展开与智慧推进”，关注学习活动的设计、生成性资源的价值判断和即时转化，创生“课堂转型”的实践智慧，提炼基于校情的转型之策。</w:t>
            </w:r>
          </w:p>
        </w:tc>
        <w:tc>
          <w:tcPr>
            <w:tcW w:w="3705" w:type="dxa"/>
          </w:tcPr>
          <w:p>
            <w:pPr>
              <w:pStyle w:val="2"/>
              <w:numPr>
                <w:ilvl w:val="0"/>
                <w:numId w:val="5"/>
              </w:numPr>
              <w:spacing w:line="360" w:lineRule="auto"/>
              <w:ind w:left="0" w:leftChars="0" w:firstLine="0" w:firstLineChars="0"/>
              <w:jc w:val="left"/>
              <w:textAlignment w:val="baseline"/>
              <w:rPr>
                <w:rFonts w:hint="eastAsia" w:ascii="楷体" w:hAnsi="楷体" w:eastAsia="楷体" w:cs="楷体"/>
                <w:b w:val="0"/>
                <w:bCs/>
                <w:kern w:val="0"/>
                <w:sz w:val="24"/>
                <w:szCs w:val="18"/>
                <w:vertAlign w:val="baseline"/>
                <w:lang w:val="en-US" w:eastAsia="zh-CN"/>
              </w:rPr>
            </w:pPr>
            <w:r>
              <w:rPr>
                <w:rFonts w:hint="eastAsia" w:ascii="楷体" w:hAnsi="楷体" w:eastAsia="楷体" w:cs="楷体"/>
                <w:b w:val="0"/>
                <w:bCs/>
                <w:kern w:val="0"/>
                <w:sz w:val="24"/>
                <w:szCs w:val="18"/>
                <w:vertAlign w:val="baseline"/>
                <w:lang w:val="en-US" w:eastAsia="zh-CN"/>
              </w:rPr>
              <w:t>校内集体研究备课试上，准备区域研训展示。（3月）</w:t>
            </w:r>
          </w:p>
          <w:p>
            <w:pPr>
              <w:pStyle w:val="2"/>
              <w:numPr>
                <w:ilvl w:val="0"/>
                <w:numId w:val="5"/>
              </w:numPr>
              <w:spacing w:line="360" w:lineRule="auto"/>
              <w:ind w:left="0" w:leftChars="0" w:firstLine="0" w:firstLineChars="0"/>
              <w:jc w:val="left"/>
              <w:textAlignment w:val="baseline"/>
              <w:rPr>
                <w:rFonts w:hint="eastAsia" w:ascii="楷体" w:hAnsi="楷体" w:eastAsia="楷体" w:cs="楷体"/>
                <w:b w:val="0"/>
                <w:bCs/>
                <w:kern w:val="0"/>
                <w:sz w:val="24"/>
                <w:szCs w:val="18"/>
                <w:vertAlign w:val="baseline"/>
                <w:lang w:val="en-US" w:eastAsia="zh-CN"/>
              </w:rPr>
            </w:pPr>
            <w:r>
              <w:rPr>
                <w:rFonts w:hint="eastAsia" w:ascii="楷体" w:hAnsi="楷体" w:eastAsia="楷体" w:cs="楷体"/>
                <w:b w:val="0"/>
                <w:bCs/>
                <w:kern w:val="0"/>
                <w:sz w:val="24"/>
                <w:szCs w:val="18"/>
                <w:vertAlign w:val="baseline"/>
                <w:lang w:val="en-US" w:eastAsia="zh-CN"/>
              </w:rPr>
              <w:t>围绕“真实学习情境创设”这一主题展开教研组内讨论和学习。（3月）</w:t>
            </w:r>
          </w:p>
          <w:p>
            <w:pPr>
              <w:pStyle w:val="2"/>
              <w:numPr>
                <w:ilvl w:val="0"/>
                <w:numId w:val="5"/>
              </w:numPr>
              <w:spacing w:line="360" w:lineRule="auto"/>
              <w:ind w:left="0" w:leftChars="0" w:firstLine="0" w:firstLineChars="0"/>
              <w:jc w:val="left"/>
              <w:textAlignment w:val="baseline"/>
              <w:rPr>
                <w:rFonts w:hint="eastAsia" w:ascii="楷体" w:hAnsi="楷体" w:eastAsia="楷体" w:cs="楷体"/>
                <w:b w:val="0"/>
                <w:bCs/>
                <w:kern w:val="0"/>
                <w:sz w:val="24"/>
                <w:szCs w:val="18"/>
                <w:vertAlign w:val="baseline"/>
                <w:lang w:val="en-US" w:eastAsia="zh-CN"/>
              </w:rPr>
            </w:pPr>
            <w:r>
              <w:rPr>
                <w:rFonts w:hint="eastAsia" w:ascii="楷体" w:hAnsi="楷体" w:eastAsia="楷体" w:cs="楷体"/>
                <w:b w:val="0"/>
                <w:bCs/>
                <w:kern w:val="0"/>
                <w:sz w:val="24"/>
                <w:szCs w:val="18"/>
                <w:vertAlign w:val="baseline"/>
                <w:lang w:val="en-US" w:eastAsia="zh-CN"/>
              </w:rPr>
              <w:t>组织教师参加三次区域研训活动。（3至5月）</w:t>
            </w:r>
          </w:p>
        </w:tc>
      </w:tr>
    </w:tbl>
    <w:p>
      <w:pPr>
        <w:spacing w:line="360" w:lineRule="auto"/>
        <w:rPr>
          <w:rFonts w:hint="eastAsia" w:ascii="黑体" w:hAnsi="黑体" w:eastAsia="黑体"/>
          <w:sz w:val="24"/>
        </w:rPr>
      </w:pPr>
      <w:r>
        <w:rPr>
          <w:rFonts w:hint="eastAsia" w:ascii="黑体" w:hAnsi="黑体" w:eastAsia="黑体"/>
          <w:sz w:val="24"/>
        </w:rPr>
        <w:t>2．拓展“参赛培训”受益面，提升青年教师梯队培养质量。</w:t>
      </w:r>
    </w:p>
    <w:tbl>
      <w:tblPr>
        <w:tblStyle w:val="7"/>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widowControl/>
              <w:autoSpaceDN w:val="0"/>
              <w:spacing w:line="440" w:lineRule="exact"/>
              <w:jc w:val="center"/>
              <w:rPr>
                <w:rFonts w:hint="eastAsia" w:ascii="黑体" w:eastAsia="黑体"/>
                <w:b/>
                <w:kern w:val="0"/>
                <w:sz w:val="28"/>
                <w:vertAlign w:val="baseline"/>
              </w:rPr>
            </w:pPr>
            <w:r>
              <w:rPr>
                <w:rFonts w:hint="eastAsia" w:ascii="黑体" w:hAnsi="黑体" w:eastAsia="黑体"/>
                <w:b/>
                <w:bCs/>
                <w:sz w:val="24"/>
              </w:rPr>
              <w:t>研训内容</w:t>
            </w:r>
          </w:p>
        </w:tc>
        <w:tc>
          <w:tcPr>
            <w:tcW w:w="2841" w:type="dxa"/>
            <w:vAlign w:val="top"/>
          </w:tcPr>
          <w:p>
            <w:pPr>
              <w:widowControl/>
              <w:autoSpaceDN w:val="0"/>
              <w:spacing w:line="440" w:lineRule="exact"/>
              <w:jc w:val="center"/>
              <w:rPr>
                <w:rFonts w:hint="eastAsia" w:ascii="黑体" w:eastAsia="黑体"/>
                <w:b/>
                <w:kern w:val="0"/>
                <w:sz w:val="28"/>
                <w:vertAlign w:val="baseline"/>
              </w:rPr>
            </w:pPr>
            <w:r>
              <w:rPr>
                <w:rFonts w:hint="eastAsia" w:ascii="黑体" w:hAnsi="黑体" w:eastAsia="黑体"/>
                <w:b/>
                <w:bCs/>
                <w:sz w:val="24"/>
              </w:rPr>
              <w:t>研训目标</w:t>
            </w:r>
          </w:p>
        </w:tc>
        <w:tc>
          <w:tcPr>
            <w:tcW w:w="3119" w:type="dxa"/>
            <w:vAlign w:val="top"/>
          </w:tcPr>
          <w:p>
            <w:pPr>
              <w:autoSpaceDN w:val="0"/>
              <w:spacing w:line="440" w:lineRule="exact"/>
              <w:jc w:val="center"/>
              <w:rPr>
                <w:rFonts w:hint="eastAsia" w:ascii="黑体" w:eastAsia="黑体"/>
                <w:b/>
                <w:kern w:val="0"/>
                <w:sz w:val="28"/>
                <w:vertAlign w:val="baseline"/>
              </w:rPr>
            </w:pPr>
            <w:r>
              <w:rPr>
                <w:rFonts w:hint="eastAsia" w:ascii="黑体" w:hAnsi="黑体" w:eastAsia="黑体"/>
                <w:b/>
                <w:bCs/>
                <w:sz w:val="24"/>
              </w:rPr>
              <w:t>研训策划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widowControl/>
              <w:autoSpaceDN w:val="0"/>
              <w:spacing w:line="340" w:lineRule="exact"/>
              <w:jc w:val="left"/>
              <w:rPr>
                <w:rFonts w:hint="eastAsia" w:ascii="黑体" w:eastAsia="黑体"/>
                <w:b/>
                <w:kern w:val="0"/>
                <w:sz w:val="28"/>
                <w:vertAlign w:val="baseline"/>
              </w:rPr>
            </w:pPr>
            <w:r>
              <w:rPr>
                <w:rFonts w:hint="eastAsia" w:ascii="楷体" w:hAnsi="楷体" w:eastAsia="楷体"/>
                <w:bCs/>
                <w:color w:val="000000"/>
                <w:sz w:val="24"/>
              </w:rPr>
              <w:t>1.</w:t>
            </w:r>
            <w:r>
              <w:rPr>
                <w:rFonts w:hint="eastAsia" w:ascii="仿宋_GB2312" w:hAnsi="Calibri" w:eastAsia="仿宋_GB2312"/>
                <w:sz w:val="24"/>
              </w:rPr>
              <w:t xml:space="preserve"> </w:t>
            </w:r>
            <w:r>
              <w:rPr>
                <w:rFonts w:hint="eastAsia" w:ascii="楷体" w:hAnsi="楷体" w:eastAsia="楷体"/>
                <w:bCs/>
                <w:color w:val="000000"/>
                <w:sz w:val="24"/>
              </w:rPr>
              <w:t>教学设计与写作</w:t>
            </w:r>
          </w:p>
        </w:tc>
        <w:tc>
          <w:tcPr>
            <w:tcW w:w="2841" w:type="dxa"/>
            <w:vMerge w:val="restart"/>
          </w:tcPr>
          <w:p>
            <w:pPr>
              <w:pStyle w:val="2"/>
              <w:spacing w:line="240" w:lineRule="auto"/>
              <w:jc w:val="left"/>
              <w:textAlignment w:val="baseline"/>
              <w:rPr>
                <w:rFonts w:hint="eastAsia" w:ascii="黑体" w:eastAsia="黑体"/>
                <w:b/>
                <w:kern w:val="0"/>
                <w:sz w:val="28"/>
                <w:vertAlign w:val="baseline"/>
              </w:rPr>
            </w:pPr>
            <w:r>
              <w:rPr>
                <w:rFonts w:hint="eastAsia" w:ascii="楷体" w:hAnsi="楷体" w:eastAsia="楷体"/>
                <w:bCs/>
                <w:color w:val="000000"/>
                <w:sz w:val="24"/>
              </w:rPr>
              <w:t>以“任务驱动，实作操练”的方式，逐步提升区青年骨干教师独立的教学设计能力、语言文字运用能力、课堂教学实践能力，积累研训素材。</w:t>
            </w:r>
          </w:p>
        </w:tc>
        <w:tc>
          <w:tcPr>
            <w:tcW w:w="3119" w:type="dxa"/>
          </w:tcPr>
          <w:p>
            <w:pPr>
              <w:pStyle w:val="2"/>
              <w:numPr>
                <w:ilvl w:val="0"/>
                <w:numId w:val="6"/>
              </w:numPr>
              <w:spacing w:line="360" w:lineRule="auto"/>
              <w:ind w:left="0" w:leftChars="0" w:firstLine="0" w:firstLineChars="0"/>
              <w:jc w:val="left"/>
              <w:textAlignment w:val="baseline"/>
              <w:rPr>
                <w:rFonts w:hint="eastAsia" w:ascii="楷体" w:hAnsi="楷体" w:eastAsia="楷体" w:cs="楷体"/>
                <w:b w:val="0"/>
                <w:bCs/>
                <w:kern w:val="0"/>
                <w:sz w:val="24"/>
                <w:szCs w:val="18"/>
                <w:vertAlign w:val="baseline"/>
                <w:lang w:val="en-US" w:eastAsia="zh-CN"/>
              </w:rPr>
            </w:pPr>
            <w:r>
              <w:rPr>
                <w:rFonts w:hint="eastAsia" w:ascii="楷体" w:hAnsi="楷体" w:eastAsia="楷体" w:cs="楷体"/>
                <w:b w:val="0"/>
                <w:bCs/>
                <w:kern w:val="0"/>
                <w:sz w:val="24"/>
                <w:szCs w:val="18"/>
                <w:vertAlign w:val="baseline"/>
                <w:lang w:val="en-US" w:eastAsia="zh-CN"/>
              </w:rPr>
              <w:t>校内青年团组织进行基本功比赛教学设计、写作的专项学习讨论和模拟训练。（2月至3月上旬）</w:t>
            </w:r>
          </w:p>
          <w:p>
            <w:pPr>
              <w:pStyle w:val="2"/>
              <w:numPr>
                <w:ilvl w:val="0"/>
                <w:numId w:val="6"/>
              </w:numPr>
              <w:spacing w:line="360" w:lineRule="auto"/>
              <w:ind w:left="0" w:leftChars="0" w:firstLine="0" w:firstLineChars="0"/>
              <w:jc w:val="left"/>
              <w:textAlignment w:val="baseline"/>
              <w:rPr>
                <w:rFonts w:hint="eastAsia" w:ascii="楷体" w:hAnsi="楷体" w:eastAsia="楷体" w:cs="楷体"/>
                <w:b w:val="0"/>
                <w:bCs/>
                <w:kern w:val="0"/>
                <w:sz w:val="24"/>
                <w:szCs w:val="18"/>
                <w:vertAlign w:val="baseline"/>
                <w:lang w:val="en-US" w:eastAsia="zh-CN"/>
              </w:rPr>
            </w:pPr>
            <w:r>
              <w:rPr>
                <w:rFonts w:hint="eastAsia" w:ascii="楷体" w:hAnsi="楷体" w:eastAsia="楷体" w:cs="楷体"/>
                <w:b w:val="0"/>
                <w:bCs/>
                <w:kern w:val="0"/>
                <w:sz w:val="24"/>
                <w:szCs w:val="18"/>
                <w:vertAlign w:val="baseline"/>
                <w:lang w:val="en-US" w:eastAsia="zh-CN"/>
              </w:rPr>
              <w:t>学习《语文教学通讯》《小学语文教学》等杂志上的优秀教学设计，学习名师教学设计，青年教师优秀教学设计互学——摘抄、拍照、复印保存学习；集中2个小时封闭式教学设计。</w:t>
            </w:r>
          </w:p>
          <w:p>
            <w:pPr>
              <w:pStyle w:val="2"/>
              <w:numPr>
                <w:ilvl w:val="0"/>
                <w:numId w:val="0"/>
              </w:numPr>
              <w:spacing w:line="360" w:lineRule="auto"/>
              <w:ind w:leftChars="0"/>
              <w:jc w:val="left"/>
              <w:textAlignment w:val="baseline"/>
              <w:rPr>
                <w:rFonts w:hint="eastAsia" w:ascii="楷体" w:hAnsi="楷体" w:eastAsia="楷体" w:cs="楷体"/>
                <w:b w:val="0"/>
                <w:bCs/>
                <w:kern w:val="0"/>
                <w:sz w:val="24"/>
                <w:szCs w:val="18"/>
                <w:vertAlign w:val="baseline"/>
                <w:lang w:val="en-US" w:eastAsia="zh-CN"/>
              </w:rPr>
            </w:pPr>
            <w:r>
              <w:rPr>
                <w:rFonts w:hint="eastAsia" w:ascii="楷体" w:hAnsi="楷体" w:eastAsia="楷体" w:cs="楷体"/>
                <w:b w:val="0"/>
                <w:bCs/>
                <w:kern w:val="0"/>
                <w:sz w:val="24"/>
                <w:szCs w:val="18"/>
                <w:vertAlign w:val="baseline"/>
                <w:lang w:val="en-US" w:eastAsia="zh-CN"/>
              </w:rPr>
              <w:t xml:space="preserve"> （3月中旬至4月下旬）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widowControl/>
              <w:autoSpaceDN w:val="0"/>
              <w:spacing w:line="340" w:lineRule="exact"/>
              <w:jc w:val="left"/>
              <w:rPr>
                <w:rFonts w:hint="eastAsia" w:ascii="黑体" w:eastAsia="黑体"/>
                <w:b/>
                <w:kern w:val="0"/>
                <w:sz w:val="28"/>
                <w:vertAlign w:val="baseline"/>
              </w:rPr>
            </w:pPr>
            <w:r>
              <w:rPr>
                <w:rFonts w:hint="eastAsia" w:ascii="楷体" w:hAnsi="楷体" w:eastAsia="楷体"/>
                <w:bCs/>
                <w:color w:val="000000"/>
                <w:sz w:val="24"/>
              </w:rPr>
              <w:t>2.短课教学设计与实施</w:t>
            </w:r>
          </w:p>
        </w:tc>
        <w:tc>
          <w:tcPr>
            <w:tcW w:w="2841" w:type="dxa"/>
            <w:vMerge w:val="continue"/>
          </w:tcPr>
          <w:p>
            <w:pPr>
              <w:pStyle w:val="2"/>
              <w:spacing w:line="360" w:lineRule="auto"/>
              <w:jc w:val="left"/>
              <w:textAlignment w:val="baseline"/>
              <w:rPr>
                <w:rFonts w:hint="eastAsia" w:ascii="黑体" w:eastAsia="黑体"/>
                <w:b/>
                <w:kern w:val="0"/>
                <w:sz w:val="28"/>
                <w:vertAlign w:val="baseline"/>
              </w:rPr>
            </w:pPr>
          </w:p>
        </w:tc>
        <w:tc>
          <w:tcPr>
            <w:tcW w:w="3119" w:type="dxa"/>
          </w:tcPr>
          <w:p>
            <w:pPr>
              <w:pStyle w:val="2"/>
              <w:numPr>
                <w:ilvl w:val="0"/>
                <w:numId w:val="7"/>
              </w:numPr>
              <w:spacing w:line="360" w:lineRule="auto"/>
              <w:ind w:left="0" w:leftChars="0" w:firstLine="0" w:firstLineChars="0"/>
              <w:jc w:val="left"/>
              <w:textAlignment w:val="baseline"/>
              <w:rPr>
                <w:rFonts w:hint="eastAsia" w:ascii="楷体" w:hAnsi="楷体" w:eastAsia="楷体" w:cs="楷体"/>
                <w:b w:val="0"/>
                <w:bCs/>
                <w:kern w:val="0"/>
                <w:sz w:val="24"/>
                <w:szCs w:val="18"/>
                <w:vertAlign w:val="baseline"/>
                <w:lang w:val="en-US" w:eastAsia="zh-CN"/>
              </w:rPr>
            </w:pPr>
            <w:r>
              <w:rPr>
                <w:rFonts w:hint="eastAsia" w:ascii="楷体" w:hAnsi="楷体" w:eastAsia="楷体" w:cs="楷体"/>
                <w:b w:val="0"/>
                <w:bCs/>
                <w:kern w:val="0"/>
                <w:sz w:val="24"/>
                <w:szCs w:val="18"/>
                <w:vertAlign w:val="baseline"/>
                <w:lang w:val="en-US" w:eastAsia="zh-CN"/>
              </w:rPr>
              <w:t>校内青年团全体进行基本功比赛短课教学设计的封闭式模拟练习。</w:t>
            </w:r>
          </w:p>
          <w:p>
            <w:pPr>
              <w:pStyle w:val="2"/>
              <w:numPr>
                <w:ilvl w:val="0"/>
                <w:numId w:val="0"/>
              </w:numPr>
              <w:spacing w:line="360" w:lineRule="auto"/>
              <w:ind w:leftChars="0"/>
              <w:jc w:val="left"/>
              <w:textAlignment w:val="baseline"/>
              <w:rPr>
                <w:rFonts w:hint="eastAsia" w:ascii="楷体" w:hAnsi="楷体" w:eastAsia="楷体" w:cs="楷体"/>
                <w:b w:val="0"/>
                <w:bCs/>
                <w:kern w:val="0"/>
                <w:sz w:val="24"/>
                <w:szCs w:val="18"/>
                <w:vertAlign w:val="baseline"/>
                <w:lang w:val="en-US" w:eastAsia="zh-CN"/>
              </w:rPr>
            </w:pPr>
            <w:r>
              <w:rPr>
                <w:rFonts w:hint="eastAsia" w:ascii="楷体" w:hAnsi="楷体" w:eastAsia="楷体" w:cs="楷体"/>
                <w:b w:val="0"/>
                <w:bCs/>
                <w:kern w:val="0"/>
                <w:sz w:val="24"/>
                <w:szCs w:val="18"/>
                <w:vertAlign w:val="baseline"/>
                <w:lang w:val="en-US" w:eastAsia="zh-CN"/>
              </w:rPr>
              <w:t>（4月上旬）</w:t>
            </w:r>
          </w:p>
          <w:p>
            <w:pPr>
              <w:pStyle w:val="2"/>
              <w:numPr>
                <w:ilvl w:val="0"/>
                <w:numId w:val="7"/>
              </w:numPr>
              <w:tabs>
                <w:tab w:val="clear" w:pos="312"/>
              </w:tabs>
              <w:spacing w:line="360" w:lineRule="auto"/>
              <w:ind w:left="0" w:leftChars="0" w:firstLine="0" w:firstLineChars="0"/>
              <w:jc w:val="left"/>
              <w:textAlignment w:val="baseline"/>
              <w:rPr>
                <w:rFonts w:hint="eastAsia" w:ascii="楷体" w:hAnsi="楷体" w:eastAsia="楷体" w:cs="楷体"/>
                <w:b w:val="0"/>
                <w:bCs/>
                <w:kern w:val="0"/>
                <w:sz w:val="24"/>
                <w:szCs w:val="18"/>
                <w:vertAlign w:val="baseline"/>
                <w:lang w:val="en-US" w:eastAsia="zh-CN"/>
              </w:rPr>
            </w:pPr>
            <w:r>
              <w:rPr>
                <w:rFonts w:hint="eastAsia" w:ascii="楷体" w:hAnsi="楷体" w:eastAsia="楷体" w:cs="楷体"/>
                <w:b w:val="0"/>
                <w:bCs/>
                <w:kern w:val="0"/>
                <w:sz w:val="24"/>
                <w:szCs w:val="18"/>
                <w:vertAlign w:val="baseline"/>
                <w:lang w:val="en-US" w:eastAsia="zh-CN"/>
              </w:rPr>
              <w:t>青年教师学习沙龙：收集语文教学杂志期刊中的教学设计精彩片段，分享交流。</w:t>
            </w:r>
          </w:p>
          <w:p>
            <w:pPr>
              <w:pStyle w:val="2"/>
              <w:numPr>
                <w:ilvl w:val="0"/>
                <w:numId w:val="0"/>
              </w:numPr>
              <w:spacing w:line="360" w:lineRule="auto"/>
              <w:ind w:leftChars="0"/>
              <w:jc w:val="left"/>
              <w:textAlignment w:val="baseline"/>
              <w:rPr>
                <w:rFonts w:hint="eastAsia" w:ascii="楷体" w:hAnsi="楷体" w:eastAsia="楷体" w:cs="楷体"/>
                <w:b w:val="0"/>
                <w:bCs/>
                <w:kern w:val="0"/>
                <w:sz w:val="24"/>
                <w:szCs w:val="18"/>
                <w:vertAlign w:val="baseline"/>
                <w:lang w:val="en-US" w:eastAsia="zh-CN"/>
              </w:rPr>
            </w:pPr>
            <w:r>
              <w:rPr>
                <w:rFonts w:hint="eastAsia" w:ascii="楷体" w:hAnsi="楷体" w:eastAsia="楷体" w:cs="楷体"/>
                <w:b w:val="0"/>
                <w:bCs/>
                <w:kern w:val="0"/>
                <w:sz w:val="24"/>
                <w:szCs w:val="18"/>
                <w:vertAlign w:val="baseline"/>
                <w:lang w:val="en-US" w:eastAsia="zh-CN"/>
              </w:rPr>
              <w:t>（4月下旬至5月下旬）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widowControl/>
              <w:autoSpaceDN w:val="0"/>
              <w:spacing w:line="340" w:lineRule="exact"/>
              <w:jc w:val="left"/>
              <w:rPr>
                <w:rFonts w:hint="eastAsia" w:ascii="黑体" w:eastAsia="黑体"/>
                <w:b/>
                <w:kern w:val="0"/>
                <w:sz w:val="28"/>
                <w:vertAlign w:val="baseline"/>
              </w:rPr>
            </w:pPr>
            <w:r>
              <w:rPr>
                <w:rFonts w:hint="eastAsia" w:ascii="楷体" w:hAnsi="楷体" w:eastAsia="楷体"/>
                <w:bCs/>
                <w:color w:val="000000"/>
                <w:sz w:val="24"/>
              </w:rPr>
              <w:t>3.研究成果提炼与表达</w:t>
            </w:r>
          </w:p>
        </w:tc>
        <w:tc>
          <w:tcPr>
            <w:tcW w:w="2841" w:type="dxa"/>
          </w:tcPr>
          <w:p>
            <w:pPr>
              <w:pStyle w:val="2"/>
              <w:spacing w:line="240" w:lineRule="auto"/>
              <w:jc w:val="left"/>
              <w:textAlignment w:val="baseline"/>
              <w:rPr>
                <w:rFonts w:hint="eastAsia" w:ascii="黑体" w:eastAsia="黑体"/>
                <w:b/>
                <w:kern w:val="0"/>
                <w:sz w:val="28"/>
                <w:vertAlign w:val="baseline"/>
              </w:rPr>
            </w:pPr>
            <w:r>
              <w:rPr>
                <w:rFonts w:hint="eastAsia" w:ascii="楷体" w:hAnsi="楷体" w:eastAsia="楷体"/>
                <w:bCs/>
                <w:color w:val="000000"/>
                <w:sz w:val="24"/>
              </w:rPr>
              <w:t>通过相关研训活动，提升青年骨干教师的成果提炼与表达能力，助力个人成长，提升区域成果提炼质量。</w:t>
            </w:r>
          </w:p>
        </w:tc>
        <w:tc>
          <w:tcPr>
            <w:tcW w:w="3119" w:type="dxa"/>
          </w:tcPr>
          <w:p>
            <w:pPr>
              <w:pStyle w:val="2"/>
              <w:numPr>
                <w:ilvl w:val="0"/>
                <w:numId w:val="8"/>
              </w:numPr>
              <w:spacing w:line="360" w:lineRule="auto"/>
              <w:ind w:left="0" w:leftChars="0" w:firstLine="0" w:firstLineChars="0"/>
              <w:jc w:val="left"/>
              <w:textAlignment w:val="baseline"/>
              <w:rPr>
                <w:rFonts w:hint="eastAsia" w:ascii="楷体" w:hAnsi="楷体" w:eastAsia="楷体" w:cs="楷体"/>
                <w:b w:val="0"/>
                <w:bCs/>
                <w:kern w:val="0"/>
                <w:sz w:val="24"/>
                <w:szCs w:val="18"/>
                <w:vertAlign w:val="baseline"/>
                <w:lang w:val="en-US" w:eastAsia="zh-CN"/>
              </w:rPr>
            </w:pPr>
            <w:r>
              <w:rPr>
                <w:rFonts w:hint="eastAsia" w:ascii="楷体" w:hAnsi="楷体" w:eastAsia="楷体" w:cs="楷体"/>
                <w:b w:val="0"/>
                <w:bCs/>
                <w:kern w:val="0"/>
                <w:sz w:val="24"/>
                <w:szCs w:val="18"/>
                <w:vertAlign w:val="baseline"/>
                <w:lang w:val="en-US" w:eastAsia="zh-CN"/>
              </w:rPr>
              <w:t>组织教师参加区域讲座活动，校内分享学习心得。（5月）</w:t>
            </w:r>
          </w:p>
          <w:p>
            <w:pPr>
              <w:pStyle w:val="2"/>
              <w:numPr>
                <w:ilvl w:val="0"/>
                <w:numId w:val="8"/>
              </w:numPr>
              <w:spacing w:line="360" w:lineRule="auto"/>
              <w:ind w:left="0" w:leftChars="0" w:firstLine="0" w:firstLineChars="0"/>
              <w:jc w:val="left"/>
              <w:textAlignment w:val="baseline"/>
              <w:rPr>
                <w:rFonts w:hint="eastAsia" w:ascii="楷体" w:hAnsi="楷体" w:eastAsia="楷体" w:cs="楷体"/>
                <w:b w:val="0"/>
                <w:bCs/>
                <w:kern w:val="0"/>
                <w:sz w:val="24"/>
                <w:szCs w:val="18"/>
                <w:vertAlign w:val="baseline"/>
                <w:lang w:val="en-US" w:eastAsia="zh-CN"/>
              </w:rPr>
            </w:pPr>
            <w:r>
              <w:rPr>
                <w:rFonts w:hint="eastAsia" w:ascii="楷体" w:hAnsi="楷体" w:eastAsia="楷体" w:cs="楷体"/>
                <w:b w:val="0"/>
                <w:bCs/>
                <w:kern w:val="0"/>
                <w:sz w:val="24"/>
                <w:szCs w:val="18"/>
                <w:vertAlign w:val="baseline"/>
                <w:lang w:val="en-US" w:eastAsia="zh-CN"/>
              </w:rPr>
              <w:t>撰写教学论文。</w:t>
            </w:r>
          </w:p>
          <w:p>
            <w:pPr>
              <w:pStyle w:val="2"/>
              <w:numPr>
                <w:numId w:val="0"/>
              </w:numPr>
              <w:spacing w:line="360" w:lineRule="auto"/>
              <w:ind w:leftChars="0" w:firstLine="480" w:firstLineChars="200"/>
              <w:jc w:val="left"/>
              <w:textAlignment w:val="baseline"/>
              <w:rPr>
                <w:rFonts w:hint="eastAsia" w:ascii="楷体" w:hAnsi="楷体" w:eastAsia="楷体" w:cs="楷体"/>
                <w:b w:val="0"/>
                <w:bCs/>
                <w:kern w:val="0"/>
                <w:sz w:val="24"/>
                <w:szCs w:val="18"/>
                <w:vertAlign w:val="baseline"/>
                <w:lang w:val="en-US" w:eastAsia="zh-CN"/>
              </w:rPr>
            </w:pPr>
            <w:r>
              <w:rPr>
                <w:rFonts w:hint="eastAsia" w:ascii="楷体" w:hAnsi="楷体" w:eastAsia="楷体" w:cs="楷体"/>
                <w:b w:val="0"/>
                <w:bCs/>
                <w:kern w:val="0"/>
                <w:sz w:val="24"/>
                <w:szCs w:val="18"/>
                <w:vertAlign w:val="baseline"/>
                <w:lang w:val="en-US" w:eastAsia="zh-CN"/>
              </w:rPr>
              <w:t>（5月至6月）</w:t>
            </w:r>
          </w:p>
        </w:tc>
      </w:tr>
    </w:tbl>
    <w:p>
      <w:pPr>
        <w:spacing w:line="360" w:lineRule="auto"/>
        <w:rPr>
          <w:rFonts w:hint="eastAsia" w:ascii="黑体" w:hAnsi="黑体" w:eastAsia="黑体"/>
          <w:sz w:val="24"/>
        </w:rPr>
      </w:pPr>
      <w:r>
        <w:rPr>
          <w:rFonts w:hint="eastAsia" w:ascii="黑体" w:hAnsi="黑体" w:eastAsia="黑体"/>
          <w:sz w:val="24"/>
        </w:rPr>
        <w:t>3．关注“学业质量提升”，完善校本的质量监控体系。</w:t>
      </w:r>
    </w:p>
    <w:tbl>
      <w:tblPr>
        <w:tblStyle w:val="7"/>
        <w:tblW w:w="8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3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widowControl/>
              <w:autoSpaceDN w:val="0"/>
              <w:spacing w:line="440" w:lineRule="exact"/>
              <w:jc w:val="center"/>
              <w:rPr>
                <w:rFonts w:hint="eastAsia" w:ascii="黑体" w:eastAsia="黑体"/>
                <w:b/>
                <w:kern w:val="0"/>
                <w:sz w:val="28"/>
                <w:vertAlign w:val="baseline"/>
              </w:rPr>
            </w:pPr>
            <w:r>
              <w:rPr>
                <w:rFonts w:hint="eastAsia" w:ascii="黑体" w:hAnsi="黑体" w:eastAsia="黑体"/>
                <w:b/>
                <w:bCs/>
                <w:sz w:val="24"/>
              </w:rPr>
              <w:t>工作内容</w:t>
            </w:r>
          </w:p>
        </w:tc>
        <w:tc>
          <w:tcPr>
            <w:tcW w:w="2841" w:type="dxa"/>
            <w:vAlign w:val="top"/>
          </w:tcPr>
          <w:p>
            <w:pPr>
              <w:widowControl/>
              <w:autoSpaceDN w:val="0"/>
              <w:spacing w:line="440" w:lineRule="exact"/>
              <w:jc w:val="center"/>
              <w:rPr>
                <w:rFonts w:hint="eastAsia" w:ascii="黑体" w:eastAsia="黑体"/>
                <w:b/>
                <w:kern w:val="0"/>
                <w:sz w:val="28"/>
                <w:vertAlign w:val="baseline"/>
              </w:rPr>
            </w:pPr>
            <w:r>
              <w:rPr>
                <w:rFonts w:hint="eastAsia" w:ascii="黑体" w:hAnsi="黑体" w:eastAsia="黑体"/>
                <w:b/>
                <w:bCs/>
                <w:sz w:val="24"/>
              </w:rPr>
              <w:t>工作目标</w:t>
            </w:r>
          </w:p>
        </w:tc>
        <w:tc>
          <w:tcPr>
            <w:tcW w:w="3134" w:type="dxa"/>
            <w:vAlign w:val="top"/>
          </w:tcPr>
          <w:p>
            <w:pPr>
              <w:autoSpaceDN w:val="0"/>
              <w:spacing w:line="440" w:lineRule="exact"/>
              <w:jc w:val="center"/>
              <w:rPr>
                <w:rFonts w:hint="eastAsia" w:ascii="黑体" w:eastAsia="黑体"/>
                <w:b/>
                <w:kern w:val="0"/>
                <w:sz w:val="28"/>
                <w:vertAlign w:val="baseline"/>
              </w:rPr>
            </w:pPr>
            <w:r>
              <w:rPr>
                <w:rFonts w:hint="eastAsia" w:ascii="黑体" w:hAnsi="黑体" w:eastAsia="黑体"/>
                <w:b/>
                <w:bCs/>
                <w:sz w:val="24"/>
              </w:rPr>
              <w:t>工作策划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widowControl/>
              <w:autoSpaceDN w:val="0"/>
              <w:spacing w:line="340" w:lineRule="exact"/>
              <w:jc w:val="left"/>
              <w:rPr>
                <w:rFonts w:hint="eastAsia" w:ascii="黑体" w:eastAsia="黑体"/>
                <w:b/>
                <w:kern w:val="0"/>
                <w:sz w:val="28"/>
                <w:vertAlign w:val="baseline"/>
              </w:rPr>
            </w:pPr>
            <w:r>
              <w:rPr>
                <w:rFonts w:hint="eastAsia" w:ascii="楷体" w:hAnsi="楷体" w:eastAsia="楷体"/>
                <w:bCs/>
                <w:color w:val="000000"/>
                <w:sz w:val="24"/>
              </w:rPr>
              <w:t>1.教研组建设</w:t>
            </w:r>
          </w:p>
        </w:tc>
        <w:tc>
          <w:tcPr>
            <w:tcW w:w="2841" w:type="dxa"/>
            <w:vMerge w:val="restart"/>
          </w:tcPr>
          <w:p>
            <w:pPr>
              <w:pStyle w:val="2"/>
              <w:spacing w:line="240" w:lineRule="auto"/>
              <w:jc w:val="left"/>
              <w:textAlignment w:val="baseline"/>
              <w:rPr>
                <w:rFonts w:hint="eastAsia" w:ascii="黑体" w:eastAsia="黑体"/>
                <w:b/>
                <w:kern w:val="0"/>
                <w:sz w:val="28"/>
                <w:vertAlign w:val="baseline"/>
              </w:rPr>
            </w:pPr>
            <w:r>
              <w:rPr>
                <w:rFonts w:hint="eastAsia" w:ascii="楷体" w:hAnsi="楷体" w:eastAsia="楷体"/>
                <w:bCs/>
                <w:color w:val="000000"/>
                <w:sz w:val="24"/>
              </w:rPr>
              <w:t>强化“向校本研究要质量”“向40分钟要质量”的意识，促进各校教研组的建设；通过“学·练一体”作业设计和市、区两级的学业质量调研，加强指向学生核心素养形成的教学评价研究。</w:t>
            </w:r>
          </w:p>
        </w:tc>
        <w:tc>
          <w:tcPr>
            <w:tcW w:w="3134" w:type="dxa"/>
          </w:tcPr>
          <w:p>
            <w:pPr>
              <w:pStyle w:val="2"/>
              <w:numPr>
                <w:ilvl w:val="0"/>
                <w:numId w:val="9"/>
              </w:numPr>
              <w:spacing w:line="360" w:lineRule="auto"/>
              <w:ind w:left="0" w:leftChars="0" w:firstLine="0" w:firstLineChars="0"/>
              <w:jc w:val="left"/>
              <w:textAlignment w:val="baseline"/>
              <w:rPr>
                <w:rFonts w:hint="eastAsia" w:ascii="楷体" w:hAnsi="楷体" w:eastAsia="楷体" w:cs="楷体"/>
                <w:b w:val="0"/>
                <w:bCs/>
                <w:kern w:val="0"/>
                <w:sz w:val="24"/>
                <w:szCs w:val="18"/>
                <w:vertAlign w:val="baseline"/>
                <w:lang w:val="en-US" w:eastAsia="zh-CN"/>
              </w:rPr>
            </w:pPr>
            <w:r>
              <w:rPr>
                <w:rFonts w:hint="eastAsia" w:ascii="楷体" w:hAnsi="楷体" w:eastAsia="楷体" w:cs="楷体"/>
                <w:b w:val="0"/>
                <w:bCs/>
                <w:kern w:val="0"/>
                <w:sz w:val="24"/>
                <w:szCs w:val="18"/>
                <w:vertAlign w:val="baseline"/>
                <w:lang w:val="en-US" w:eastAsia="zh-CN"/>
              </w:rPr>
              <w:t>围绕</w:t>
            </w:r>
            <w:r>
              <w:rPr>
                <w:rFonts w:hint="eastAsia" w:ascii="楷体" w:hAnsi="楷体" w:eastAsia="楷体" w:cs="楷体"/>
                <w:b w:val="0"/>
                <w:bCs/>
                <w:kern w:val="0"/>
                <w:sz w:val="24"/>
                <w:szCs w:val="18"/>
                <w:vertAlign w:val="baseline"/>
              </w:rPr>
              <w:t>学·练一体”作业设计和市、区两级的学业质量调研</w:t>
            </w:r>
            <w:r>
              <w:rPr>
                <w:rFonts w:hint="eastAsia" w:ascii="楷体" w:hAnsi="楷体" w:eastAsia="楷体" w:cs="楷体"/>
                <w:b w:val="0"/>
                <w:bCs/>
                <w:kern w:val="0"/>
                <w:sz w:val="24"/>
                <w:szCs w:val="18"/>
                <w:vertAlign w:val="baseline"/>
                <w:lang w:val="en-US" w:eastAsia="zh-CN"/>
              </w:rPr>
              <w:t>开展教研组内讨论与学期安排。（2月）</w:t>
            </w:r>
          </w:p>
          <w:p>
            <w:pPr>
              <w:pStyle w:val="2"/>
              <w:numPr>
                <w:ilvl w:val="0"/>
                <w:numId w:val="9"/>
              </w:numPr>
              <w:spacing w:line="360" w:lineRule="auto"/>
              <w:ind w:left="0" w:leftChars="0" w:firstLine="0" w:firstLineChars="0"/>
              <w:jc w:val="left"/>
              <w:textAlignment w:val="baseline"/>
              <w:rPr>
                <w:rFonts w:hint="eastAsia" w:ascii="楷体" w:hAnsi="楷体" w:eastAsia="楷体" w:cs="楷体"/>
                <w:b w:val="0"/>
                <w:bCs/>
                <w:kern w:val="0"/>
                <w:sz w:val="24"/>
                <w:szCs w:val="18"/>
                <w:vertAlign w:val="baseline"/>
                <w:lang w:val="en-US" w:eastAsia="zh-CN"/>
              </w:rPr>
            </w:pPr>
            <w:r>
              <w:rPr>
                <w:rFonts w:hint="eastAsia" w:ascii="楷体" w:hAnsi="楷体" w:eastAsia="楷体" w:cs="楷体"/>
                <w:b w:val="0"/>
                <w:bCs/>
                <w:kern w:val="0"/>
                <w:sz w:val="24"/>
                <w:szCs w:val="18"/>
                <w:vertAlign w:val="baseline"/>
                <w:lang w:val="en-US" w:eastAsia="zh-CN"/>
              </w:rPr>
              <w:t>组织教师参加区发展中心日常调研。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widowControl/>
              <w:autoSpaceDN w:val="0"/>
              <w:spacing w:line="340" w:lineRule="exact"/>
              <w:jc w:val="left"/>
              <w:rPr>
                <w:rFonts w:hint="eastAsia" w:ascii="黑体" w:eastAsia="黑体"/>
                <w:b/>
                <w:kern w:val="0"/>
                <w:sz w:val="28"/>
                <w:vertAlign w:val="baseline"/>
              </w:rPr>
            </w:pPr>
            <w:r>
              <w:rPr>
                <w:rFonts w:hint="eastAsia" w:ascii="楷体" w:hAnsi="楷体" w:eastAsia="楷体"/>
                <w:bCs/>
                <w:color w:val="000000"/>
                <w:sz w:val="24"/>
              </w:rPr>
              <w:t>2.学业质量调研</w:t>
            </w:r>
          </w:p>
        </w:tc>
        <w:tc>
          <w:tcPr>
            <w:tcW w:w="2841" w:type="dxa"/>
            <w:vMerge w:val="continue"/>
          </w:tcPr>
          <w:p>
            <w:pPr>
              <w:pStyle w:val="2"/>
              <w:spacing w:line="360" w:lineRule="auto"/>
              <w:jc w:val="left"/>
              <w:textAlignment w:val="baseline"/>
              <w:rPr>
                <w:rFonts w:hint="eastAsia" w:ascii="黑体" w:eastAsia="黑体"/>
                <w:b/>
                <w:kern w:val="0"/>
                <w:sz w:val="28"/>
                <w:vertAlign w:val="baseline"/>
              </w:rPr>
            </w:pPr>
          </w:p>
        </w:tc>
        <w:tc>
          <w:tcPr>
            <w:tcW w:w="3134" w:type="dxa"/>
          </w:tcPr>
          <w:p>
            <w:pPr>
              <w:pStyle w:val="2"/>
              <w:numPr>
                <w:ilvl w:val="0"/>
                <w:numId w:val="10"/>
              </w:numPr>
              <w:spacing w:line="240" w:lineRule="auto"/>
              <w:ind w:left="0" w:leftChars="0" w:firstLine="0" w:firstLineChars="0"/>
              <w:jc w:val="left"/>
              <w:textAlignment w:val="baseline"/>
              <w:rPr>
                <w:rFonts w:hint="eastAsia" w:ascii="楷体" w:hAnsi="楷体" w:eastAsia="楷体" w:cs="楷体"/>
                <w:b w:val="0"/>
                <w:bCs/>
                <w:kern w:val="0"/>
                <w:sz w:val="24"/>
                <w:szCs w:val="24"/>
                <w:vertAlign w:val="baseline"/>
                <w:lang w:val="en-US" w:eastAsia="zh-CN"/>
              </w:rPr>
            </w:pPr>
            <w:r>
              <w:rPr>
                <w:rFonts w:hint="eastAsia" w:ascii="楷体" w:hAnsi="楷体" w:eastAsia="楷体" w:cs="楷体"/>
                <w:b w:val="0"/>
                <w:bCs/>
                <w:kern w:val="0"/>
                <w:sz w:val="24"/>
                <w:szCs w:val="24"/>
                <w:vertAlign w:val="baseline"/>
                <w:lang w:val="en-US" w:eastAsia="zh-CN"/>
              </w:rPr>
              <w:t>校内整班写字比赛（3月）</w:t>
            </w:r>
          </w:p>
          <w:p>
            <w:pPr>
              <w:pStyle w:val="2"/>
              <w:spacing w:line="240" w:lineRule="auto"/>
              <w:ind w:left="0" w:leftChars="0" w:firstLine="0" w:firstLineChars="0"/>
              <w:jc w:val="left"/>
              <w:textAlignment w:val="baseline"/>
              <w:rPr>
                <w:rFonts w:hint="eastAsia" w:ascii="楷体" w:hAnsi="楷体" w:eastAsia="楷体" w:cs="楷体"/>
                <w:b w:val="0"/>
                <w:bCs/>
                <w:kern w:val="0"/>
                <w:sz w:val="24"/>
                <w:szCs w:val="24"/>
                <w:vertAlign w:val="baseline"/>
                <w:lang w:val="en-US" w:eastAsia="zh-CN"/>
              </w:rPr>
            </w:pPr>
            <w:r>
              <w:rPr>
                <w:rFonts w:hint="eastAsia" w:ascii="楷体" w:hAnsi="楷体" w:eastAsia="楷体" w:cs="楷体"/>
                <w:b w:val="0"/>
                <w:bCs/>
                <w:kern w:val="0"/>
                <w:sz w:val="24"/>
                <w:szCs w:val="24"/>
                <w:vertAlign w:val="baseline"/>
                <w:lang w:val="en-US" w:eastAsia="zh-CN"/>
              </w:rPr>
              <w:t>2.组织班级参与“学科关键能力”检测</w:t>
            </w:r>
          </w:p>
          <w:p>
            <w:pPr>
              <w:pStyle w:val="2"/>
              <w:spacing w:line="240" w:lineRule="auto"/>
              <w:ind w:left="0" w:leftChars="0" w:firstLine="0" w:firstLineChars="0"/>
              <w:jc w:val="left"/>
              <w:textAlignment w:val="baseline"/>
              <w:rPr>
                <w:rFonts w:hint="eastAsia" w:ascii="楷体" w:hAnsi="楷体" w:eastAsia="楷体" w:cs="楷体"/>
                <w:b w:val="0"/>
                <w:bCs/>
                <w:kern w:val="0"/>
                <w:sz w:val="24"/>
                <w:szCs w:val="24"/>
                <w:vertAlign w:val="baseline"/>
                <w:lang w:val="en-US" w:eastAsia="zh-CN"/>
              </w:rPr>
            </w:pPr>
            <w:r>
              <w:rPr>
                <w:rFonts w:hint="eastAsia" w:ascii="楷体" w:hAnsi="楷体" w:eastAsia="楷体" w:cs="楷体"/>
                <w:b w:val="0"/>
                <w:bCs/>
                <w:kern w:val="0"/>
                <w:sz w:val="24"/>
                <w:szCs w:val="24"/>
                <w:vertAlign w:val="baseline"/>
                <w:lang w:val="en-US" w:eastAsia="zh-CN"/>
              </w:rPr>
              <w:t>3.校内作文比赛（4月）</w:t>
            </w:r>
          </w:p>
          <w:p>
            <w:pPr>
              <w:pStyle w:val="2"/>
              <w:spacing w:line="240" w:lineRule="auto"/>
              <w:ind w:left="0" w:leftChars="0" w:firstLine="0" w:firstLineChars="0"/>
              <w:jc w:val="left"/>
              <w:textAlignment w:val="baseline"/>
              <w:rPr>
                <w:rFonts w:hint="eastAsia" w:ascii="楷体" w:hAnsi="楷体" w:eastAsia="楷体" w:cs="楷体"/>
                <w:b w:val="0"/>
                <w:bCs/>
                <w:kern w:val="0"/>
                <w:sz w:val="24"/>
                <w:szCs w:val="24"/>
                <w:vertAlign w:val="baseline"/>
                <w:lang w:val="en-US" w:eastAsia="zh-CN"/>
              </w:rPr>
            </w:pPr>
            <w:r>
              <w:rPr>
                <w:rFonts w:hint="eastAsia" w:ascii="楷体" w:hAnsi="楷体" w:eastAsia="楷体" w:cs="楷体"/>
                <w:b w:val="0"/>
                <w:bCs/>
                <w:kern w:val="0"/>
                <w:sz w:val="24"/>
                <w:szCs w:val="24"/>
                <w:vertAlign w:val="baseline"/>
                <w:lang w:val="en-US" w:eastAsia="zh-CN"/>
              </w:rPr>
              <w:t>4.校内阅读能力检测（5月）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widowControl/>
              <w:autoSpaceDN w:val="0"/>
              <w:spacing w:line="340" w:lineRule="exact"/>
              <w:jc w:val="left"/>
              <w:rPr>
                <w:rFonts w:hint="eastAsia" w:ascii="楷体" w:hAnsi="楷体" w:eastAsia="楷体"/>
                <w:bCs/>
                <w:color w:val="000000"/>
                <w:sz w:val="24"/>
                <w:lang w:val="en-US" w:eastAsia="zh-CN"/>
              </w:rPr>
            </w:pPr>
            <w:r>
              <w:rPr>
                <w:rFonts w:hint="eastAsia" w:ascii="楷体" w:hAnsi="楷体" w:eastAsia="楷体"/>
                <w:bCs/>
                <w:color w:val="000000"/>
                <w:sz w:val="24"/>
                <w:lang w:val="en-US" w:eastAsia="zh-CN"/>
              </w:rPr>
              <w:t>3.书册阅读课题成果展示</w:t>
            </w:r>
          </w:p>
        </w:tc>
        <w:tc>
          <w:tcPr>
            <w:tcW w:w="2841" w:type="dxa"/>
          </w:tcPr>
          <w:p>
            <w:pPr>
              <w:pStyle w:val="2"/>
              <w:spacing w:line="360" w:lineRule="auto"/>
              <w:ind w:left="0" w:leftChars="0" w:firstLine="0" w:firstLineChars="0"/>
              <w:jc w:val="left"/>
              <w:textAlignment w:val="baseline"/>
              <w:rPr>
                <w:rFonts w:hint="eastAsia" w:ascii="黑体" w:eastAsia="黑体"/>
                <w:b/>
                <w:kern w:val="0"/>
                <w:sz w:val="28"/>
                <w:vertAlign w:val="baseline"/>
                <w:lang w:val="en-US" w:eastAsia="zh-CN"/>
              </w:rPr>
            </w:pPr>
            <w:r>
              <w:rPr>
                <w:rFonts w:hint="eastAsia" w:ascii="楷体" w:hAnsi="楷体" w:eastAsia="楷体" w:cs="楷体"/>
                <w:b w:val="0"/>
                <w:bCs/>
                <w:kern w:val="0"/>
                <w:sz w:val="24"/>
                <w:szCs w:val="18"/>
                <w:vertAlign w:val="baseline"/>
                <w:lang w:val="en-US" w:eastAsia="zh-CN"/>
              </w:rPr>
              <w:t>通过书册阅读课题的不断实践，拓展学生语文阅读视野，提升学生语文综合素养。</w:t>
            </w:r>
          </w:p>
        </w:tc>
        <w:tc>
          <w:tcPr>
            <w:tcW w:w="3134" w:type="dxa"/>
          </w:tcPr>
          <w:p>
            <w:pPr>
              <w:pStyle w:val="2"/>
              <w:numPr>
                <w:ilvl w:val="0"/>
                <w:numId w:val="11"/>
              </w:numPr>
              <w:spacing w:line="240" w:lineRule="auto"/>
              <w:ind w:left="0" w:leftChars="0" w:firstLine="0" w:firstLineChars="0"/>
              <w:jc w:val="left"/>
              <w:textAlignment w:val="baseline"/>
              <w:rPr>
                <w:rFonts w:hint="eastAsia" w:ascii="楷体" w:hAnsi="楷体" w:eastAsia="楷体" w:cs="楷体"/>
                <w:b w:val="0"/>
                <w:bCs/>
                <w:kern w:val="0"/>
                <w:sz w:val="24"/>
                <w:szCs w:val="18"/>
                <w:vertAlign w:val="baseline"/>
                <w:lang w:val="en-US" w:eastAsia="zh-CN"/>
              </w:rPr>
            </w:pPr>
            <w:r>
              <w:rPr>
                <w:rFonts w:hint="eastAsia" w:ascii="楷体" w:hAnsi="楷体" w:eastAsia="楷体" w:cs="楷体"/>
                <w:b w:val="0"/>
                <w:bCs/>
                <w:kern w:val="0"/>
                <w:sz w:val="24"/>
                <w:szCs w:val="18"/>
                <w:vertAlign w:val="baseline"/>
                <w:lang w:val="en-US" w:eastAsia="zh-CN"/>
              </w:rPr>
              <w:t>各年级围绕本学期共读书目展开系列阅读活动。（2月至5月）</w:t>
            </w:r>
          </w:p>
          <w:p>
            <w:pPr>
              <w:pStyle w:val="2"/>
              <w:numPr>
                <w:ilvl w:val="0"/>
                <w:numId w:val="11"/>
              </w:numPr>
              <w:spacing w:line="240" w:lineRule="auto"/>
              <w:ind w:left="0" w:leftChars="0" w:firstLine="0" w:firstLineChars="0"/>
              <w:jc w:val="left"/>
              <w:textAlignment w:val="baseline"/>
              <w:rPr>
                <w:rFonts w:hint="eastAsia" w:ascii="楷体" w:hAnsi="楷体" w:eastAsia="楷体" w:cs="楷体"/>
                <w:b w:val="0"/>
                <w:bCs/>
                <w:kern w:val="0"/>
                <w:sz w:val="24"/>
                <w:szCs w:val="18"/>
                <w:vertAlign w:val="baseline"/>
                <w:lang w:val="en-US" w:eastAsia="zh-CN"/>
              </w:rPr>
            </w:pPr>
            <w:r>
              <w:rPr>
                <w:rFonts w:hint="eastAsia" w:ascii="楷体" w:hAnsi="楷体" w:eastAsia="楷体" w:cs="楷体"/>
                <w:b w:val="0"/>
                <w:bCs/>
                <w:kern w:val="0"/>
                <w:sz w:val="24"/>
                <w:szCs w:val="18"/>
                <w:vertAlign w:val="baseline"/>
                <w:lang w:val="en-US" w:eastAsia="zh-CN"/>
              </w:rPr>
              <w:t>内容统整，形成案例和作品集。（6月）</w:t>
            </w:r>
          </w:p>
        </w:tc>
      </w:tr>
    </w:tbl>
    <w:p>
      <w:pPr>
        <w:pStyle w:val="2"/>
        <w:numPr>
          <w:ilvl w:val="0"/>
          <w:numId w:val="0"/>
        </w:numPr>
        <w:spacing w:line="360" w:lineRule="auto"/>
        <w:ind w:leftChars="0"/>
        <w:jc w:val="left"/>
        <w:textAlignment w:val="baseline"/>
        <w:rPr>
          <w:rFonts w:hint="eastAsia" w:ascii="黑体" w:eastAsia="黑体"/>
          <w:b/>
          <w:kern w:val="0"/>
          <w:sz w:val="28"/>
        </w:rPr>
      </w:pPr>
      <w:r>
        <w:rPr>
          <w:rFonts w:hint="eastAsia" w:ascii="黑体" w:eastAsia="黑体"/>
          <w:b/>
          <w:kern w:val="0"/>
          <w:sz w:val="28"/>
          <w:lang w:val="en-US" w:eastAsia="zh-CN"/>
        </w:rPr>
        <w:t>四、</w:t>
      </w:r>
      <w:r>
        <w:rPr>
          <w:rFonts w:hint="eastAsia" w:ascii="黑体" w:eastAsia="黑体"/>
          <w:b/>
          <w:kern w:val="0"/>
          <w:sz w:val="28"/>
        </w:rPr>
        <w:t>日程安排</w:t>
      </w:r>
    </w:p>
    <w:p>
      <w:pPr>
        <w:pStyle w:val="2"/>
        <w:spacing w:line="360" w:lineRule="auto"/>
        <w:ind w:firstLine="0"/>
        <w:jc w:val="left"/>
        <w:textAlignment w:val="baseline"/>
        <w:rPr>
          <w:rFonts w:hint="eastAsia" w:ascii="黑体" w:eastAsia="黑体"/>
          <w:b/>
          <w:kern w:val="0"/>
          <w:szCs w:val="24"/>
        </w:rPr>
      </w:pPr>
      <w:r>
        <w:rPr>
          <w:rFonts w:hint="eastAsia"/>
          <w:b/>
          <w:bCs/>
          <w:kern w:val="0"/>
          <w:szCs w:val="24"/>
        </w:rPr>
        <w:t>二月份</w:t>
      </w:r>
    </w:p>
    <w:p>
      <w:pPr>
        <w:pStyle w:val="2"/>
        <w:spacing w:line="360" w:lineRule="auto"/>
        <w:ind w:left="0" w:leftChars="0" w:firstLine="0" w:firstLineChars="0"/>
        <w:jc w:val="left"/>
        <w:rPr>
          <w:rFonts w:hint="eastAsia" w:ascii="楷体" w:hAnsi="楷体" w:eastAsia="楷体"/>
          <w:szCs w:val="24"/>
        </w:rPr>
      </w:pPr>
      <w:r>
        <w:rPr>
          <w:rFonts w:hint="eastAsia" w:ascii="楷体" w:hAnsi="楷体" w:eastAsia="楷体"/>
          <w:szCs w:val="24"/>
        </w:rPr>
        <w:t>1．</w:t>
      </w:r>
      <w:r>
        <w:rPr>
          <w:rFonts w:hint="eastAsia" w:ascii="楷体" w:hAnsi="楷体" w:eastAsia="楷体"/>
          <w:szCs w:val="24"/>
          <w:lang w:val="en-US" w:eastAsia="zh-CN"/>
        </w:rPr>
        <w:t>组织各年级</w:t>
      </w:r>
      <w:r>
        <w:rPr>
          <w:rFonts w:hint="eastAsia" w:ascii="楷体" w:hAnsi="楷体" w:eastAsia="楷体"/>
          <w:szCs w:val="24"/>
        </w:rPr>
        <w:t>老师参加期初教材培训</w:t>
      </w:r>
    </w:p>
    <w:p>
      <w:pPr>
        <w:pStyle w:val="2"/>
        <w:spacing w:line="360" w:lineRule="auto"/>
        <w:ind w:left="0" w:leftChars="0" w:firstLine="0" w:firstLineChars="0"/>
        <w:jc w:val="left"/>
        <w:rPr>
          <w:rFonts w:hint="eastAsia" w:ascii="楷体" w:hAnsi="楷体" w:eastAsia="楷体"/>
          <w:szCs w:val="24"/>
        </w:rPr>
      </w:pPr>
      <w:r>
        <w:rPr>
          <w:rFonts w:hint="eastAsia" w:ascii="楷体" w:hAnsi="楷体" w:eastAsia="楷体"/>
          <w:szCs w:val="24"/>
        </w:rPr>
        <w:t>2．</w:t>
      </w:r>
      <w:r>
        <w:rPr>
          <w:rFonts w:hint="eastAsia" w:ascii="楷体" w:hAnsi="楷体" w:eastAsia="楷体"/>
          <w:szCs w:val="24"/>
          <w:lang w:val="en-US" w:eastAsia="zh-CN"/>
        </w:rPr>
        <w:t>学科组</w:t>
      </w:r>
      <w:r>
        <w:rPr>
          <w:rFonts w:hint="eastAsia" w:ascii="楷体" w:hAnsi="楷体" w:eastAsia="楷体"/>
          <w:szCs w:val="24"/>
        </w:rPr>
        <w:t>上报本校研究专题</w:t>
      </w:r>
    </w:p>
    <w:p>
      <w:pPr>
        <w:pStyle w:val="2"/>
        <w:spacing w:line="360" w:lineRule="auto"/>
        <w:ind w:left="0" w:leftChars="0" w:firstLine="0" w:firstLineChars="0"/>
        <w:jc w:val="left"/>
        <w:rPr>
          <w:rFonts w:hint="eastAsia" w:ascii="楷体" w:hAnsi="楷体" w:eastAsia="楷体"/>
          <w:szCs w:val="24"/>
        </w:rPr>
      </w:pPr>
      <w:r>
        <w:rPr>
          <w:rFonts w:hint="eastAsia" w:ascii="楷体" w:hAnsi="楷体" w:eastAsia="楷体"/>
          <w:szCs w:val="24"/>
        </w:rPr>
        <w:t>3．</w:t>
      </w:r>
      <w:r>
        <w:rPr>
          <w:rFonts w:hint="eastAsia" w:ascii="楷体" w:hAnsi="楷体" w:eastAsia="楷体"/>
          <w:szCs w:val="24"/>
          <w:lang w:val="en-US" w:eastAsia="zh-CN"/>
        </w:rPr>
        <w:t>组织教师参加</w:t>
      </w:r>
      <w:r>
        <w:rPr>
          <w:rFonts w:hint="eastAsia" w:ascii="楷体" w:hAnsi="楷体" w:eastAsia="楷体"/>
          <w:szCs w:val="24"/>
        </w:rPr>
        <w:t>期初语文学科责任人会议</w:t>
      </w:r>
    </w:p>
    <w:p>
      <w:pPr>
        <w:pStyle w:val="2"/>
        <w:spacing w:line="360" w:lineRule="auto"/>
        <w:ind w:left="0" w:leftChars="0" w:firstLine="0" w:firstLineChars="0"/>
        <w:jc w:val="left"/>
        <w:rPr>
          <w:rFonts w:hint="eastAsia" w:ascii="楷体" w:hAnsi="楷体" w:eastAsia="楷体"/>
          <w:szCs w:val="24"/>
        </w:rPr>
      </w:pPr>
      <w:r>
        <w:rPr>
          <w:rFonts w:hint="eastAsia" w:ascii="楷体" w:hAnsi="楷体" w:eastAsia="楷体"/>
          <w:szCs w:val="24"/>
        </w:rPr>
        <w:t>4.</w:t>
      </w:r>
      <w:r>
        <w:rPr>
          <w:rFonts w:hint="eastAsia" w:ascii="仿宋_GB2312" w:hAnsi="Calibri" w:eastAsia="仿宋_GB2312"/>
          <w:szCs w:val="24"/>
        </w:rPr>
        <w:t xml:space="preserve"> </w:t>
      </w:r>
      <w:r>
        <w:rPr>
          <w:rFonts w:hint="eastAsia" w:ascii="仿宋_GB2312" w:hAnsi="Calibri" w:eastAsia="仿宋_GB2312"/>
          <w:szCs w:val="24"/>
          <w:lang w:val="en-US" w:eastAsia="zh-CN"/>
        </w:rPr>
        <w:t>语文青年成长团</w:t>
      </w:r>
      <w:r>
        <w:rPr>
          <w:rFonts w:hint="eastAsia" w:ascii="楷体" w:hAnsi="楷体" w:eastAsia="楷体"/>
          <w:szCs w:val="24"/>
        </w:rPr>
        <w:t>青年教师基本功</w:t>
      </w:r>
      <w:r>
        <w:rPr>
          <w:rFonts w:hint="eastAsia" w:ascii="楷体" w:hAnsi="楷体" w:eastAsia="楷体"/>
          <w:szCs w:val="24"/>
          <w:lang w:val="en-US" w:eastAsia="zh-CN"/>
        </w:rPr>
        <w:t>模拟</w:t>
      </w:r>
      <w:r>
        <w:rPr>
          <w:rFonts w:hint="eastAsia" w:ascii="楷体" w:hAnsi="楷体" w:eastAsia="楷体"/>
          <w:szCs w:val="24"/>
        </w:rPr>
        <w:t>训练：教学设计与习作</w:t>
      </w:r>
    </w:p>
    <w:p>
      <w:pPr>
        <w:pStyle w:val="2"/>
        <w:spacing w:line="360" w:lineRule="auto"/>
        <w:ind w:firstLine="0"/>
        <w:jc w:val="left"/>
        <w:rPr>
          <w:rFonts w:hint="eastAsia"/>
          <w:b/>
          <w:bCs/>
          <w:szCs w:val="24"/>
        </w:rPr>
      </w:pPr>
      <w:r>
        <w:rPr>
          <w:rFonts w:hint="eastAsia"/>
          <w:b/>
          <w:bCs/>
          <w:kern w:val="0"/>
          <w:szCs w:val="24"/>
        </w:rPr>
        <w:t>三月份</w:t>
      </w:r>
    </w:p>
    <w:p>
      <w:pPr>
        <w:spacing w:line="360" w:lineRule="auto"/>
        <w:rPr>
          <w:rFonts w:hint="eastAsia" w:ascii="楷体" w:hAnsi="楷体" w:eastAsia="楷体"/>
          <w:bCs/>
          <w:color w:val="000000"/>
          <w:sz w:val="24"/>
        </w:rPr>
      </w:pPr>
      <w:r>
        <w:rPr>
          <w:rFonts w:hint="eastAsia" w:ascii="楷体" w:hAnsi="楷体" w:eastAsia="楷体"/>
          <w:sz w:val="24"/>
        </w:rPr>
        <w:t>1. 组织</w:t>
      </w:r>
      <w:r>
        <w:rPr>
          <w:rFonts w:hint="eastAsia" w:ascii="楷体" w:hAnsi="楷体" w:eastAsia="楷体"/>
          <w:sz w:val="24"/>
          <w:lang w:val="en-US" w:eastAsia="zh-CN"/>
        </w:rPr>
        <w:t>教师观摩</w:t>
      </w:r>
      <w:r>
        <w:rPr>
          <w:rFonts w:hint="eastAsia" w:ascii="楷体" w:hAnsi="楷体" w:eastAsia="楷体"/>
          <w:sz w:val="24"/>
        </w:rPr>
        <w:t>市青年教师基本功比赛</w:t>
      </w:r>
    </w:p>
    <w:p>
      <w:pPr>
        <w:spacing w:line="360" w:lineRule="auto"/>
        <w:rPr>
          <w:rFonts w:hint="eastAsia" w:ascii="楷体" w:hAnsi="楷体" w:eastAsia="楷体"/>
          <w:bCs/>
          <w:color w:val="000000"/>
          <w:sz w:val="24"/>
        </w:rPr>
      </w:pPr>
      <w:r>
        <w:rPr>
          <w:rFonts w:hint="eastAsia" w:ascii="楷体" w:hAnsi="楷体" w:eastAsia="楷体"/>
          <w:sz w:val="24"/>
        </w:rPr>
        <w:t xml:space="preserve">2. </w:t>
      </w:r>
      <w:r>
        <w:rPr>
          <w:rFonts w:hint="eastAsia" w:ascii="楷体" w:hAnsi="楷体" w:eastAsia="楷体"/>
          <w:sz w:val="24"/>
          <w:lang w:val="en-US" w:eastAsia="zh-CN"/>
        </w:rPr>
        <w:t>组织教师</w:t>
      </w:r>
      <w:r>
        <w:rPr>
          <w:rFonts w:hint="eastAsia" w:ascii="楷体" w:hAnsi="楷体" w:eastAsia="楷体"/>
          <w:sz w:val="24"/>
        </w:rPr>
        <w:t>参加市教材培训暨低年级教学研究工作室活动</w:t>
      </w:r>
    </w:p>
    <w:p>
      <w:pPr>
        <w:spacing w:line="360" w:lineRule="auto"/>
        <w:rPr>
          <w:rFonts w:hint="eastAsia" w:ascii="楷体" w:hAnsi="楷体" w:eastAsia="楷体"/>
          <w:bCs/>
          <w:color w:val="000000"/>
          <w:sz w:val="24"/>
        </w:rPr>
      </w:pPr>
      <w:r>
        <w:rPr>
          <w:rFonts w:hint="eastAsia" w:ascii="楷体" w:hAnsi="楷体" w:eastAsia="楷体"/>
          <w:bCs/>
          <w:color w:val="000000"/>
          <w:sz w:val="24"/>
        </w:rPr>
        <w:t xml:space="preserve">3. </w:t>
      </w:r>
      <w:r>
        <w:rPr>
          <w:rFonts w:hint="eastAsia" w:ascii="楷体" w:hAnsi="楷体" w:eastAsia="楷体"/>
          <w:bCs/>
          <w:color w:val="000000"/>
          <w:sz w:val="24"/>
          <w:lang w:val="en-US" w:eastAsia="zh-CN"/>
        </w:rPr>
        <w:t>组织教师参加</w:t>
      </w:r>
      <w:r>
        <w:rPr>
          <w:rFonts w:hint="eastAsia" w:ascii="楷体" w:hAnsi="楷体" w:eastAsia="楷体"/>
          <w:bCs/>
          <w:color w:val="000000"/>
          <w:sz w:val="24"/>
        </w:rPr>
        <w:t>基于核心素养的学科关键问题研究之“教学活动的设计与智慧展开”专题研讨活动（一）</w:t>
      </w:r>
    </w:p>
    <w:p>
      <w:pPr>
        <w:pStyle w:val="2"/>
        <w:spacing w:line="360" w:lineRule="auto"/>
        <w:ind w:firstLine="0"/>
        <w:jc w:val="left"/>
        <w:rPr>
          <w:rFonts w:hint="eastAsia" w:eastAsia="楷体"/>
          <w:b/>
          <w:bCs/>
          <w:kern w:val="0"/>
          <w:szCs w:val="24"/>
          <w:lang w:val="en-US" w:eastAsia="zh-CN"/>
        </w:rPr>
      </w:pPr>
      <w:r>
        <w:rPr>
          <w:rFonts w:hint="eastAsia" w:ascii="楷体" w:hAnsi="楷体" w:eastAsia="楷体"/>
          <w:bCs/>
          <w:color w:val="000000"/>
          <w:szCs w:val="24"/>
        </w:rPr>
        <w:t>4.</w:t>
      </w:r>
      <w:r>
        <w:rPr>
          <w:rFonts w:hint="eastAsia" w:ascii="楷体" w:hAnsi="楷体" w:eastAsia="楷体"/>
          <w:bCs/>
          <w:color w:val="000000"/>
          <w:szCs w:val="24"/>
          <w:lang w:val="en-US" w:eastAsia="zh-CN"/>
        </w:rPr>
        <w:t xml:space="preserve"> 书册阅读展示活动准备、研讨课教研组内磨课</w:t>
      </w:r>
    </w:p>
    <w:p>
      <w:pPr>
        <w:pStyle w:val="2"/>
        <w:spacing w:line="360" w:lineRule="auto"/>
        <w:ind w:firstLine="0"/>
        <w:jc w:val="left"/>
        <w:rPr>
          <w:rFonts w:hint="eastAsia"/>
          <w:b/>
          <w:bCs/>
          <w:kern w:val="0"/>
          <w:szCs w:val="24"/>
        </w:rPr>
      </w:pPr>
      <w:r>
        <w:rPr>
          <w:rFonts w:hint="eastAsia"/>
          <w:b/>
          <w:bCs/>
          <w:kern w:val="0"/>
          <w:szCs w:val="24"/>
        </w:rPr>
        <w:t>四月份</w:t>
      </w:r>
    </w:p>
    <w:p>
      <w:pPr>
        <w:spacing w:line="360" w:lineRule="auto"/>
        <w:rPr>
          <w:rFonts w:hint="eastAsia" w:ascii="楷体" w:hAnsi="楷体" w:eastAsia="楷体"/>
          <w:bCs/>
          <w:color w:val="000000"/>
          <w:sz w:val="24"/>
        </w:rPr>
      </w:pPr>
      <w:r>
        <w:rPr>
          <w:rFonts w:hint="eastAsia" w:ascii="楷体" w:hAnsi="楷体" w:eastAsia="楷体"/>
          <w:sz w:val="24"/>
        </w:rPr>
        <w:t>1.</w:t>
      </w:r>
      <w:r>
        <w:rPr>
          <w:rFonts w:hint="eastAsia" w:ascii="楷体" w:hAnsi="楷体" w:eastAsia="楷体"/>
          <w:bCs/>
          <w:color w:val="000000"/>
          <w:sz w:val="24"/>
        </w:rPr>
        <w:t xml:space="preserve"> </w:t>
      </w:r>
      <w:r>
        <w:rPr>
          <w:rFonts w:hint="eastAsia" w:ascii="楷体" w:hAnsi="楷体" w:eastAsia="楷体"/>
          <w:bCs/>
          <w:color w:val="000000"/>
          <w:sz w:val="24"/>
          <w:lang w:val="en-US" w:eastAsia="zh-CN"/>
        </w:rPr>
        <w:t>组织班级参加</w:t>
      </w:r>
      <w:r>
        <w:rPr>
          <w:rFonts w:hint="eastAsia" w:ascii="楷体" w:hAnsi="楷体" w:eastAsia="楷体"/>
          <w:bCs/>
          <w:color w:val="000000"/>
          <w:sz w:val="24"/>
        </w:rPr>
        <w:t>区、市小学生写字团体比赛</w:t>
      </w:r>
    </w:p>
    <w:p>
      <w:pPr>
        <w:spacing w:line="360" w:lineRule="auto"/>
        <w:rPr>
          <w:rFonts w:hint="eastAsia" w:ascii="楷体" w:hAnsi="楷体" w:eastAsia="楷体"/>
          <w:sz w:val="24"/>
        </w:rPr>
      </w:pPr>
      <w:r>
        <w:rPr>
          <w:rFonts w:hint="eastAsia" w:ascii="楷体" w:hAnsi="楷体" w:eastAsia="楷体"/>
          <w:sz w:val="24"/>
        </w:rPr>
        <w:t xml:space="preserve">2. </w:t>
      </w:r>
      <w:r>
        <w:rPr>
          <w:rFonts w:hint="eastAsia" w:ascii="楷体" w:hAnsi="楷体" w:eastAsia="楷体"/>
          <w:sz w:val="24"/>
          <w:lang w:val="en-US" w:eastAsia="zh-CN"/>
        </w:rPr>
        <w:t>组织教师</w:t>
      </w:r>
      <w:r>
        <w:rPr>
          <w:rFonts w:hint="eastAsia" w:ascii="楷体" w:hAnsi="楷体" w:eastAsia="楷体"/>
          <w:sz w:val="24"/>
        </w:rPr>
        <w:t>申报并参加市小学语文同题异构专题教研活动</w:t>
      </w:r>
    </w:p>
    <w:p>
      <w:pPr>
        <w:spacing w:line="360" w:lineRule="auto"/>
        <w:rPr>
          <w:rFonts w:hint="eastAsia" w:ascii="楷体" w:hAnsi="楷体" w:eastAsia="楷体"/>
          <w:bCs/>
          <w:color w:val="000000"/>
          <w:sz w:val="24"/>
        </w:rPr>
      </w:pPr>
      <w:r>
        <w:rPr>
          <w:rFonts w:hint="eastAsia" w:ascii="楷体" w:hAnsi="楷体" w:eastAsia="楷体"/>
          <w:bCs/>
          <w:color w:val="000000"/>
          <w:sz w:val="24"/>
        </w:rPr>
        <w:t xml:space="preserve">3. </w:t>
      </w:r>
      <w:r>
        <w:rPr>
          <w:rFonts w:hint="eastAsia" w:ascii="楷体" w:hAnsi="楷体" w:eastAsia="楷体"/>
          <w:bCs/>
          <w:color w:val="000000"/>
          <w:sz w:val="24"/>
          <w:lang w:val="en-US" w:eastAsia="zh-CN"/>
        </w:rPr>
        <w:t>组织班级参加</w:t>
      </w:r>
      <w:r>
        <w:rPr>
          <w:rFonts w:hint="eastAsia" w:ascii="楷体" w:hAnsi="楷体" w:eastAsia="楷体"/>
          <w:bCs/>
          <w:color w:val="000000"/>
          <w:sz w:val="24"/>
        </w:rPr>
        <w:t>区学业质量调研</w:t>
      </w:r>
    </w:p>
    <w:p>
      <w:pPr>
        <w:spacing w:line="360" w:lineRule="auto"/>
        <w:rPr>
          <w:rFonts w:hint="eastAsia" w:ascii="楷体" w:hAnsi="楷体" w:eastAsia="楷体"/>
          <w:bCs/>
          <w:color w:val="000000"/>
          <w:sz w:val="24"/>
        </w:rPr>
      </w:pPr>
      <w:r>
        <w:rPr>
          <w:rFonts w:hint="eastAsia" w:ascii="楷体" w:hAnsi="楷体" w:eastAsia="楷体"/>
          <w:bCs/>
          <w:color w:val="000000"/>
          <w:sz w:val="24"/>
        </w:rPr>
        <w:t xml:space="preserve">4. </w:t>
      </w:r>
      <w:r>
        <w:rPr>
          <w:rFonts w:hint="eastAsia" w:ascii="楷体" w:hAnsi="楷体" w:eastAsia="楷体"/>
          <w:bCs/>
          <w:color w:val="000000"/>
          <w:sz w:val="24"/>
          <w:lang w:val="en-US" w:eastAsia="zh-CN"/>
        </w:rPr>
        <w:t>组织教师举办</w:t>
      </w:r>
      <w:r>
        <w:rPr>
          <w:rFonts w:hint="eastAsia" w:ascii="楷体" w:hAnsi="楷体" w:eastAsia="楷体"/>
          <w:bCs/>
          <w:color w:val="000000"/>
          <w:sz w:val="24"/>
        </w:rPr>
        <w:t>基于核心素养的学科关键问题研究之“教学活动的设计与智慧展开”专题研讨活动（二）</w:t>
      </w:r>
    </w:p>
    <w:p>
      <w:pPr>
        <w:pStyle w:val="2"/>
        <w:spacing w:line="360" w:lineRule="auto"/>
        <w:ind w:firstLine="0"/>
        <w:jc w:val="left"/>
        <w:rPr>
          <w:rFonts w:hint="eastAsia"/>
          <w:b/>
          <w:bCs/>
          <w:kern w:val="0"/>
          <w:szCs w:val="24"/>
        </w:rPr>
      </w:pPr>
      <w:r>
        <w:rPr>
          <w:rFonts w:hint="eastAsia"/>
          <w:b/>
          <w:bCs/>
          <w:kern w:val="0"/>
          <w:szCs w:val="24"/>
        </w:rPr>
        <w:t>五月份</w:t>
      </w:r>
    </w:p>
    <w:p>
      <w:pPr>
        <w:spacing w:line="360" w:lineRule="auto"/>
        <w:rPr>
          <w:rFonts w:hint="eastAsia" w:ascii="楷体" w:hAnsi="楷体" w:eastAsia="楷体"/>
          <w:bCs/>
          <w:color w:val="000000"/>
          <w:sz w:val="24"/>
        </w:rPr>
      </w:pPr>
      <w:r>
        <w:rPr>
          <w:rFonts w:hint="eastAsia" w:ascii="楷体" w:hAnsi="楷体" w:eastAsia="楷体"/>
          <w:bCs/>
          <w:color w:val="000000"/>
          <w:sz w:val="24"/>
        </w:rPr>
        <w:t>1.</w:t>
      </w:r>
      <w:r>
        <w:rPr>
          <w:rFonts w:hint="eastAsia" w:ascii="楷体" w:hAnsi="楷体" w:eastAsia="楷体"/>
          <w:bCs/>
          <w:color w:val="000000"/>
          <w:sz w:val="24"/>
          <w:lang w:val="en-US" w:eastAsia="zh-CN"/>
        </w:rPr>
        <w:t>组织教师</w:t>
      </w:r>
      <w:r>
        <w:rPr>
          <w:rFonts w:hint="eastAsia" w:ascii="楷体" w:hAnsi="楷体" w:eastAsia="楷体"/>
          <w:bCs/>
          <w:color w:val="000000"/>
          <w:sz w:val="24"/>
        </w:rPr>
        <w:t xml:space="preserve"> 参加市统编教材培训暨语文学科关键问题系列研究</w:t>
      </w:r>
    </w:p>
    <w:p>
      <w:pPr>
        <w:spacing w:line="360" w:lineRule="auto"/>
        <w:rPr>
          <w:rFonts w:hint="eastAsia" w:ascii="楷体" w:hAnsi="楷体" w:eastAsia="楷体"/>
          <w:bCs/>
          <w:color w:val="000000"/>
          <w:sz w:val="24"/>
        </w:rPr>
      </w:pPr>
      <w:r>
        <w:rPr>
          <w:rFonts w:hint="eastAsia" w:ascii="楷体" w:hAnsi="楷体" w:eastAsia="楷体"/>
          <w:bCs/>
          <w:color w:val="000000"/>
          <w:sz w:val="24"/>
        </w:rPr>
        <w:t xml:space="preserve">2. </w:t>
      </w:r>
      <w:r>
        <w:rPr>
          <w:rFonts w:hint="eastAsia" w:ascii="楷体" w:hAnsi="楷体" w:eastAsia="楷体"/>
          <w:bCs/>
          <w:color w:val="000000"/>
          <w:sz w:val="24"/>
          <w:lang w:val="en-US" w:eastAsia="zh-CN"/>
        </w:rPr>
        <w:t>组织教师</w:t>
      </w:r>
      <w:r>
        <w:rPr>
          <w:rFonts w:hint="eastAsia" w:ascii="楷体" w:hAnsi="楷体" w:eastAsia="楷体"/>
          <w:bCs/>
          <w:color w:val="000000"/>
          <w:sz w:val="24"/>
        </w:rPr>
        <w:t>参加市毕业班复习研讨活动</w:t>
      </w:r>
    </w:p>
    <w:p>
      <w:pPr>
        <w:spacing w:line="360" w:lineRule="auto"/>
        <w:rPr>
          <w:rFonts w:hint="eastAsia" w:ascii="楷体" w:hAnsi="楷体" w:eastAsia="楷体"/>
          <w:bCs/>
          <w:color w:val="000000"/>
          <w:sz w:val="24"/>
        </w:rPr>
      </w:pPr>
      <w:r>
        <w:rPr>
          <w:rFonts w:hint="eastAsia" w:ascii="楷体" w:hAnsi="楷体" w:eastAsia="楷体"/>
          <w:bCs/>
          <w:color w:val="000000"/>
          <w:sz w:val="24"/>
        </w:rPr>
        <w:t>3．</w:t>
      </w:r>
      <w:r>
        <w:rPr>
          <w:rFonts w:hint="eastAsia" w:ascii="楷体" w:hAnsi="楷体" w:eastAsia="楷体"/>
          <w:bCs/>
          <w:color w:val="000000"/>
          <w:sz w:val="24"/>
          <w:lang w:val="en-US" w:eastAsia="zh-CN"/>
        </w:rPr>
        <w:t>组织教师参加</w:t>
      </w:r>
      <w:r>
        <w:rPr>
          <w:rFonts w:hint="eastAsia" w:ascii="楷体" w:hAnsi="楷体" w:eastAsia="楷体"/>
          <w:bCs/>
          <w:color w:val="000000"/>
          <w:sz w:val="24"/>
        </w:rPr>
        <w:t>基于核心素养的学科关键问题研究之“教学活动的设计与智慧展开”专题研讨活动（三）</w:t>
      </w:r>
    </w:p>
    <w:p>
      <w:pPr>
        <w:spacing w:line="360" w:lineRule="auto"/>
        <w:rPr>
          <w:rFonts w:hint="eastAsia" w:ascii="楷体" w:hAnsi="楷体" w:eastAsia="楷体"/>
          <w:bCs/>
          <w:color w:val="000000"/>
          <w:sz w:val="24"/>
        </w:rPr>
      </w:pPr>
      <w:r>
        <w:rPr>
          <w:rFonts w:hint="eastAsia" w:ascii="楷体" w:hAnsi="楷体" w:eastAsia="楷体"/>
          <w:bCs/>
          <w:color w:val="000000"/>
          <w:sz w:val="24"/>
        </w:rPr>
        <w:t>4．</w:t>
      </w:r>
      <w:r>
        <w:rPr>
          <w:rFonts w:hint="eastAsia" w:ascii="楷体" w:hAnsi="楷体" w:eastAsia="楷体"/>
          <w:bCs/>
          <w:color w:val="000000"/>
          <w:sz w:val="24"/>
          <w:lang w:val="en-US" w:eastAsia="zh-CN"/>
        </w:rPr>
        <w:t>组织教师参加</w:t>
      </w:r>
      <w:r>
        <w:rPr>
          <w:rFonts w:hint="eastAsia" w:ascii="楷体" w:hAnsi="楷体" w:eastAsia="楷体"/>
          <w:bCs/>
          <w:color w:val="000000"/>
          <w:sz w:val="24"/>
        </w:rPr>
        <w:t>“研究成果的提炼与表达”专题研训活动</w:t>
      </w:r>
    </w:p>
    <w:p>
      <w:pPr>
        <w:pStyle w:val="2"/>
        <w:spacing w:line="360" w:lineRule="auto"/>
        <w:ind w:firstLine="0"/>
        <w:jc w:val="left"/>
        <w:rPr>
          <w:rFonts w:hint="eastAsia"/>
          <w:b/>
          <w:bCs/>
          <w:kern w:val="0"/>
          <w:szCs w:val="24"/>
        </w:rPr>
      </w:pPr>
      <w:r>
        <w:rPr>
          <w:rFonts w:hint="eastAsia"/>
          <w:b/>
          <w:bCs/>
          <w:kern w:val="0"/>
          <w:szCs w:val="24"/>
        </w:rPr>
        <w:t>六月份</w:t>
      </w:r>
    </w:p>
    <w:p>
      <w:pPr>
        <w:pStyle w:val="2"/>
        <w:spacing w:line="360" w:lineRule="auto"/>
        <w:ind w:left="0" w:leftChars="0" w:firstLine="0" w:firstLineChars="0"/>
        <w:jc w:val="left"/>
        <w:rPr>
          <w:rFonts w:hint="eastAsia" w:ascii="楷体" w:hAnsi="楷体" w:eastAsia="楷体"/>
          <w:bCs/>
          <w:color w:val="000000"/>
          <w:szCs w:val="24"/>
        </w:rPr>
      </w:pPr>
      <w:r>
        <w:rPr>
          <w:rFonts w:hint="eastAsia" w:ascii="楷体" w:hAnsi="楷体" w:eastAsia="楷体"/>
          <w:szCs w:val="24"/>
        </w:rPr>
        <w:t>1.</w:t>
      </w:r>
      <w:r>
        <w:rPr>
          <w:rFonts w:hint="eastAsia" w:ascii="楷体" w:hAnsi="楷体" w:eastAsia="楷体"/>
          <w:bCs/>
          <w:color w:val="000000"/>
          <w:szCs w:val="24"/>
        </w:rPr>
        <w:t xml:space="preserve"> </w:t>
      </w:r>
      <w:r>
        <w:rPr>
          <w:rFonts w:hint="eastAsia" w:ascii="楷体" w:hAnsi="楷体" w:eastAsia="楷体"/>
          <w:bCs/>
          <w:color w:val="000000"/>
          <w:szCs w:val="24"/>
          <w:lang w:val="en-US" w:eastAsia="zh-CN"/>
        </w:rPr>
        <w:t>组织教师</w:t>
      </w:r>
      <w:r>
        <w:rPr>
          <w:rFonts w:hint="eastAsia" w:ascii="楷体" w:hAnsi="楷体" w:eastAsia="楷体"/>
          <w:bCs/>
          <w:color w:val="000000"/>
          <w:szCs w:val="24"/>
        </w:rPr>
        <w:t>参加常州市学业质量监测</w:t>
      </w:r>
    </w:p>
    <w:p>
      <w:pPr>
        <w:pStyle w:val="2"/>
        <w:spacing w:line="360" w:lineRule="auto"/>
        <w:ind w:left="0" w:leftChars="0" w:firstLine="0" w:firstLineChars="0"/>
        <w:jc w:val="left"/>
        <w:rPr>
          <w:rFonts w:hint="eastAsia" w:ascii="楷体" w:hAnsi="楷体" w:eastAsia="楷体"/>
          <w:bCs/>
          <w:color w:val="000000"/>
          <w:szCs w:val="24"/>
        </w:rPr>
      </w:pPr>
      <w:r>
        <w:rPr>
          <w:rFonts w:hint="eastAsia" w:ascii="楷体" w:hAnsi="楷体" w:eastAsia="楷体"/>
          <w:szCs w:val="24"/>
        </w:rPr>
        <w:t xml:space="preserve">2. </w:t>
      </w:r>
      <w:r>
        <w:rPr>
          <w:rFonts w:hint="eastAsia" w:ascii="楷体" w:hAnsi="楷体" w:eastAsia="楷体"/>
          <w:szCs w:val="24"/>
          <w:lang w:val="en-US" w:eastAsia="zh-CN"/>
        </w:rPr>
        <w:t>组织教师研读</w:t>
      </w:r>
      <w:r>
        <w:rPr>
          <w:rFonts w:hint="eastAsia" w:ascii="楷体" w:hAnsi="楷体" w:eastAsia="楷体"/>
          <w:bCs/>
          <w:color w:val="000000"/>
          <w:szCs w:val="24"/>
        </w:rPr>
        <w:t>区教师发展中心完成</w:t>
      </w:r>
      <w:r>
        <w:rPr>
          <w:rFonts w:hint="eastAsia" w:ascii="楷体" w:hAnsi="楷体" w:eastAsia="楷体"/>
          <w:bCs/>
          <w:color w:val="000000"/>
          <w:szCs w:val="24"/>
          <w:lang w:val="en-US" w:eastAsia="zh-CN"/>
        </w:rPr>
        <w:t>的</w:t>
      </w:r>
      <w:r>
        <w:rPr>
          <w:rFonts w:hint="eastAsia" w:ascii="楷体" w:hAnsi="楷体" w:eastAsia="楷体"/>
          <w:bCs/>
          <w:color w:val="000000"/>
          <w:szCs w:val="24"/>
        </w:rPr>
        <w:t>期末测试资源包</w:t>
      </w:r>
    </w:p>
    <w:p>
      <w:pPr>
        <w:pStyle w:val="2"/>
        <w:spacing w:line="360" w:lineRule="auto"/>
        <w:ind w:left="0" w:leftChars="0" w:firstLine="0" w:firstLineChars="0"/>
        <w:jc w:val="left"/>
        <w:rPr>
          <w:rFonts w:hint="eastAsia" w:ascii="楷体" w:hAnsi="楷体" w:eastAsia="楷体"/>
          <w:szCs w:val="24"/>
        </w:rPr>
      </w:pPr>
      <w:r>
        <w:rPr>
          <w:rFonts w:hint="eastAsia" w:ascii="楷体" w:hAnsi="楷体" w:eastAsia="楷体"/>
          <w:bCs/>
          <w:color w:val="000000"/>
        </w:rPr>
        <w:t xml:space="preserve">3. </w:t>
      </w:r>
      <w:r>
        <w:rPr>
          <w:rFonts w:hint="eastAsia" w:ascii="楷体" w:hAnsi="楷体" w:eastAsia="楷体"/>
          <w:bCs/>
          <w:color w:val="000000"/>
          <w:lang w:val="en-US" w:eastAsia="zh-CN"/>
        </w:rPr>
        <w:t>组织教师</w:t>
      </w:r>
      <w:r>
        <w:rPr>
          <w:rFonts w:hint="eastAsia" w:ascii="楷体" w:hAnsi="楷体" w:eastAsia="楷体"/>
          <w:bCs/>
          <w:color w:val="000000"/>
          <w:szCs w:val="24"/>
        </w:rPr>
        <w:t>完成期末试题命制</w:t>
      </w:r>
    </w:p>
    <w:p>
      <w:pPr>
        <w:spacing w:line="360" w:lineRule="auto"/>
        <w:rPr>
          <w:rFonts w:hint="eastAsia" w:ascii="楷体" w:hAnsi="楷体" w:eastAsia="楷体"/>
          <w:bCs/>
          <w:color w:val="000000"/>
          <w:sz w:val="24"/>
        </w:rPr>
      </w:pPr>
      <w:r>
        <w:rPr>
          <w:rFonts w:hint="eastAsia" w:ascii="楷体" w:hAnsi="楷体" w:eastAsia="楷体"/>
          <w:bCs/>
          <w:color w:val="000000"/>
        </w:rPr>
        <w:t xml:space="preserve">4. </w:t>
      </w:r>
      <w:r>
        <w:rPr>
          <w:rFonts w:hint="eastAsia" w:ascii="楷体" w:hAnsi="楷体" w:eastAsia="楷体"/>
          <w:bCs/>
          <w:color w:val="000000"/>
          <w:sz w:val="24"/>
          <w:szCs w:val="24"/>
          <w:lang w:val="en-US" w:eastAsia="zh-CN"/>
        </w:rPr>
        <w:t>组织全体师生参加</w:t>
      </w:r>
      <w:r>
        <w:rPr>
          <w:rFonts w:hint="eastAsia" w:ascii="楷体" w:hAnsi="楷体" w:eastAsia="楷体"/>
          <w:bCs/>
          <w:color w:val="000000"/>
          <w:sz w:val="24"/>
          <w:szCs w:val="24"/>
        </w:rPr>
        <w:t>期末考试</w:t>
      </w:r>
    </w:p>
    <w:p>
      <w:pPr>
        <w:pStyle w:val="2"/>
        <w:spacing w:line="360" w:lineRule="auto"/>
        <w:ind w:left="0" w:leftChars="0" w:firstLine="0" w:firstLineChars="0"/>
        <w:jc w:val="left"/>
        <w:rPr>
          <w:rFonts w:hint="eastAsia" w:ascii="楷体" w:hAnsi="楷体" w:eastAsia="楷体"/>
          <w:bCs/>
          <w:color w:val="000000"/>
          <w:szCs w:val="24"/>
        </w:rPr>
      </w:pPr>
      <w:r>
        <w:rPr>
          <w:rFonts w:hint="eastAsia" w:ascii="楷体" w:hAnsi="楷体" w:eastAsia="楷体"/>
          <w:bCs/>
          <w:color w:val="000000"/>
          <w:szCs w:val="24"/>
        </w:rPr>
        <w:t>5. 上交各类资料</w:t>
      </w:r>
      <w:bookmarkStart w:id="0" w:name="_GoBack"/>
      <w:bookmarkEnd w:id="0"/>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945B29"/>
    <w:multiLevelType w:val="singleLevel"/>
    <w:tmpl w:val="99945B29"/>
    <w:lvl w:ilvl="0" w:tentative="0">
      <w:start w:val="1"/>
      <w:numFmt w:val="decimal"/>
      <w:lvlText w:val="%1."/>
      <w:lvlJc w:val="left"/>
      <w:pPr>
        <w:tabs>
          <w:tab w:val="left" w:pos="312"/>
        </w:tabs>
      </w:pPr>
    </w:lvl>
  </w:abstractNum>
  <w:abstractNum w:abstractNumId="1">
    <w:nsid w:val="A25B6514"/>
    <w:multiLevelType w:val="singleLevel"/>
    <w:tmpl w:val="A25B6514"/>
    <w:lvl w:ilvl="0" w:tentative="0">
      <w:start w:val="2"/>
      <w:numFmt w:val="decimal"/>
      <w:lvlText w:val="%1."/>
      <w:lvlJc w:val="left"/>
      <w:pPr>
        <w:tabs>
          <w:tab w:val="left" w:pos="312"/>
        </w:tabs>
      </w:pPr>
    </w:lvl>
  </w:abstractNum>
  <w:abstractNum w:abstractNumId="2">
    <w:nsid w:val="AB7471CA"/>
    <w:multiLevelType w:val="singleLevel"/>
    <w:tmpl w:val="AB7471CA"/>
    <w:lvl w:ilvl="0" w:tentative="0">
      <w:start w:val="1"/>
      <w:numFmt w:val="decimal"/>
      <w:lvlText w:val="%1."/>
      <w:lvlJc w:val="left"/>
      <w:pPr>
        <w:tabs>
          <w:tab w:val="left" w:pos="312"/>
        </w:tabs>
      </w:pPr>
    </w:lvl>
  </w:abstractNum>
  <w:abstractNum w:abstractNumId="3">
    <w:nsid w:val="0EECDA3C"/>
    <w:multiLevelType w:val="singleLevel"/>
    <w:tmpl w:val="0EECDA3C"/>
    <w:lvl w:ilvl="0" w:tentative="0">
      <w:start w:val="1"/>
      <w:numFmt w:val="decimal"/>
      <w:lvlText w:val="%1."/>
      <w:lvlJc w:val="left"/>
      <w:pPr>
        <w:tabs>
          <w:tab w:val="left" w:pos="312"/>
        </w:tabs>
      </w:pPr>
    </w:lvl>
  </w:abstractNum>
  <w:abstractNum w:abstractNumId="4">
    <w:nsid w:val="14227B18"/>
    <w:multiLevelType w:val="singleLevel"/>
    <w:tmpl w:val="14227B18"/>
    <w:lvl w:ilvl="0" w:tentative="0">
      <w:start w:val="1"/>
      <w:numFmt w:val="decimal"/>
      <w:lvlText w:val="%1."/>
      <w:lvlJc w:val="left"/>
      <w:pPr>
        <w:tabs>
          <w:tab w:val="left" w:pos="312"/>
        </w:tabs>
      </w:pPr>
    </w:lvl>
  </w:abstractNum>
  <w:abstractNum w:abstractNumId="5">
    <w:nsid w:val="22A36C88"/>
    <w:multiLevelType w:val="singleLevel"/>
    <w:tmpl w:val="22A36C88"/>
    <w:lvl w:ilvl="0" w:tentative="0">
      <w:start w:val="2"/>
      <w:numFmt w:val="chineseCounting"/>
      <w:suff w:val="nothing"/>
      <w:lvlText w:val="（%1）"/>
      <w:lvlJc w:val="left"/>
      <w:rPr>
        <w:rFonts w:hint="eastAsia"/>
      </w:rPr>
    </w:lvl>
  </w:abstractNum>
  <w:abstractNum w:abstractNumId="6">
    <w:nsid w:val="25E14F7B"/>
    <w:multiLevelType w:val="singleLevel"/>
    <w:tmpl w:val="25E14F7B"/>
    <w:lvl w:ilvl="0" w:tentative="0">
      <w:start w:val="2"/>
      <w:numFmt w:val="decimal"/>
      <w:lvlText w:val="%1."/>
      <w:lvlJc w:val="left"/>
      <w:pPr>
        <w:tabs>
          <w:tab w:val="left" w:pos="312"/>
        </w:tabs>
      </w:pPr>
    </w:lvl>
  </w:abstractNum>
  <w:abstractNum w:abstractNumId="7">
    <w:nsid w:val="38B8E0BC"/>
    <w:multiLevelType w:val="singleLevel"/>
    <w:tmpl w:val="38B8E0BC"/>
    <w:lvl w:ilvl="0" w:tentative="0">
      <w:start w:val="2"/>
      <w:numFmt w:val="decimal"/>
      <w:lvlText w:val="%1."/>
      <w:lvlJc w:val="left"/>
      <w:pPr>
        <w:tabs>
          <w:tab w:val="left" w:pos="312"/>
        </w:tabs>
      </w:pPr>
    </w:lvl>
  </w:abstractNum>
  <w:abstractNum w:abstractNumId="8">
    <w:nsid w:val="548B4B8C"/>
    <w:multiLevelType w:val="singleLevel"/>
    <w:tmpl w:val="548B4B8C"/>
    <w:lvl w:ilvl="0" w:tentative="0">
      <w:start w:val="1"/>
      <w:numFmt w:val="decimal"/>
      <w:lvlText w:val="%1."/>
      <w:lvlJc w:val="left"/>
      <w:pPr>
        <w:tabs>
          <w:tab w:val="left" w:pos="312"/>
        </w:tabs>
      </w:pPr>
    </w:lvl>
  </w:abstractNum>
  <w:abstractNum w:abstractNumId="9">
    <w:nsid w:val="60C92B75"/>
    <w:multiLevelType w:val="singleLevel"/>
    <w:tmpl w:val="60C92B75"/>
    <w:lvl w:ilvl="0" w:tentative="0">
      <w:start w:val="1"/>
      <w:numFmt w:val="decimal"/>
      <w:lvlText w:val="%1."/>
      <w:lvlJc w:val="left"/>
      <w:pPr>
        <w:tabs>
          <w:tab w:val="left" w:pos="312"/>
        </w:tabs>
      </w:pPr>
    </w:lvl>
  </w:abstractNum>
  <w:abstractNum w:abstractNumId="10">
    <w:nsid w:val="72B52C35"/>
    <w:multiLevelType w:val="singleLevel"/>
    <w:tmpl w:val="72B52C35"/>
    <w:lvl w:ilvl="0" w:tentative="0">
      <w:start w:val="1"/>
      <w:numFmt w:val="decimal"/>
      <w:lvlText w:val="%1."/>
      <w:lvlJc w:val="left"/>
      <w:pPr>
        <w:tabs>
          <w:tab w:val="left" w:pos="312"/>
        </w:tabs>
      </w:pPr>
    </w:lvl>
  </w:abstractNum>
  <w:num w:numId="1">
    <w:abstractNumId w:val="6"/>
  </w:num>
  <w:num w:numId="2">
    <w:abstractNumId w:val="7"/>
  </w:num>
  <w:num w:numId="3">
    <w:abstractNumId w:val="5"/>
  </w:num>
  <w:num w:numId="4">
    <w:abstractNumId w:val="1"/>
  </w:num>
  <w:num w:numId="5">
    <w:abstractNumId w:val="8"/>
  </w:num>
  <w:num w:numId="6">
    <w:abstractNumId w:val="2"/>
  </w:num>
  <w:num w:numId="7">
    <w:abstractNumId w:val="4"/>
  </w:num>
  <w:num w:numId="8">
    <w:abstractNumId w:val="9"/>
  </w:num>
  <w:num w:numId="9">
    <w:abstractNumId w:val="3"/>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FA2044"/>
    <w:rsid w:val="1A9C7C4D"/>
    <w:rsid w:val="41895A19"/>
    <w:rsid w:val="63FA2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unhideWhenUsed/>
    <w:qFormat/>
    <w:uiPriority w:val="0"/>
    <w:pPr>
      <w:ind w:firstLine="480"/>
    </w:pPr>
    <w:rPr>
      <w:rFonts w:ascii="宋体" w:hAnsi="宋体"/>
      <w:sz w:val="24"/>
      <w:szCs w:val="20"/>
    </w:rPr>
  </w:style>
  <w:style w:type="paragraph" w:styleId="3">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btLr"/>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203</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2019-02-18T02:17:00Z</dcterms:created>
  <dc:creator>Captain Z</dc:creator>
  <cp:lastModifiedBy>Captain Z</cp:lastModifiedBy>
  <dcterms:modified xsi:type="dcterms:W3CDTF">2019-02-24T14:06:19Z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