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07"/>
        <w:gridCol w:w="1319"/>
        <w:gridCol w:w="1608"/>
        <w:gridCol w:w="142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全体师生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开学第一课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二楼会议室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融合教育教师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融合教育期初研讨活动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语、数、综合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组教师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语、数、综合教研组活动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二楼会议室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康复组教师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康复组</w:t>
            </w:r>
            <w:r>
              <w:rPr>
                <w:rFonts w:hint="eastAsia" w:ascii="宋体" w:hAnsi="宋体"/>
                <w:kern w:val="0"/>
                <w:szCs w:val="21"/>
              </w:rPr>
              <w:t>教研组活动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教师会议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2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2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教导处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1.教师制定学科计划、备课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2.调整教师课表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教科室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1.语文、数学、综合组第一次教研活动，</w:t>
      </w:r>
    </w:p>
    <w:p>
      <w:pPr>
        <w:widowControl/>
        <w:numPr>
          <w:ilvl w:val="0"/>
          <w:numId w:val="0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2.假期专题论文上交；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德育处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1.开展开学第一课活动；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2.上午11点值班老师提前用餐，全面开展“用餐礼仪”养成教育；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  <w:szCs w:val="18"/>
        </w:rPr>
        <w:t>学生常规教育；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总务处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开学安全教育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2.物品采购提前3天告知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3.完成财政年报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4.周五（2月22日）召开“融合教育资源中心建设研讨会”，安排与会人员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用餐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1.送教上门人员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首次交接、评估</w:t>
      </w:r>
      <w:r>
        <w:rPr>
          <w:rFonts w:hint="eastAsia"/>
          <w:color w:val="000000"/>
          <w:kern w:val="0"/>
          <w:sz w:val="18"/>
          <w:szCs w:val="18"/>
        </w:rPr>
        <w:t>；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1.统计各部门宣传计划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2.筹备编办2018年度法人年度报告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1.组织召开民主生活会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2.做好支部规范化台账整理；.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1.制作冷凝皂，完成订单</w:t>
      </w:r>
      <w:r>
        <w:rPr>
          <w:rFonts w:hint="eastAsia"/>
          <w:color w:val="000000"/>
          <w:kern w:val="0"/>
          <w:sz w:val="18"/>
          <w:szCs w:val="18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72"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周一市开学第一天</w:t>
      </w:r>
      <w:r>
        <w:rPr>
          <w:rFonts w:hint="eastAsia"/>
          <w:color w:val="000000"/>
          <w:kern w:val="0"/>
          <w:sz w:val="18"/>
          <w:szCs w:val="18"/>
        </w:rPr>
        <w:t>，请老师们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佩戴好工作牌</w:t>
      </w:r>
      <w:r>
        <w:rPr>
          <w:rFonts w:hint="eastAsia"/>
          <w:color w:val="000000"/>
          <w:kern w:val="0"/>
          <w:sz w:val="18"/>
          <w:szCs w:val="18"/>
        </w:rPr>
        <w:t>，按时到岗；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按照局计划安排准时参加教研活动；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3.教师值班看护表没有变动，请老师们关注值班地点，如无法准时到岗请提前调班或通知办公室代班。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F2886"/>
    <w:multiLevelType w:val="singleLevel"/>
    <w:tmpl w:val="7EBF28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8885A7E"/>
    <w:rsid w:val="095D1443"/>
    <w:rsid w:val="0ECF0CC5"/>
    <w:rsid w:val="119B64D6"/>
    <w:rsid w:val="1C47435B"/>
    <w:rsid w:val="2DC64DA1"/>
    <w:rsid w:val="32B628D1"/>
    <w:rsid w:val="34342886"/>
    <w:rsid w:val="36E5165C"/>
    <w:rsid w:val="400835D6"/>
    <w:rsid w:val="40FD1811"/>
    <w:rsid w:val="47D53887"/>
    <w:rsid w:val="4CE67E3A"/>
    <w:rsid w:val="4DBF13C9"/>
    <w:rsid w:val="51A00EEB"/>
    <w:rsid w:val="53AF18AD"/>
    <w:rsid w:val="55457F36"/>
    <w:rsid w:val="5F556840"/>
    <w:rsid w:val="68935757"/>
    <w:rsid w:val="6BCF481A"/>
    <w:rsid w:val="6D535020"/>
    <w:rsid w:val="6DE808D4"/>
    <w:rsid w:val="6F683FD4"/>
    <w:rsid w:val="77A301CA"/>
    <w:rsid w:val="7E3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dcterms:modified xsi:type="dcterms:W3CDTF">2019-02-21T02:07:09Z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