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焦溪小学课堂教学评价表</w:t>
      </w:r>
      <w:bookmarkStart w:id="0" w:name="_GoBack"/>
      <w:bookmarkEnd w:id="0"/>
    </w:p>
    <w:tbl>
      <w:tblPr>
        <w:tblStyle w:val="3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75"/>
        <w:gridCol w:w="1980"/>
        <w:gridCol w:w="900"/>
        <w:gridCol w:w="2044"/>
        <w:gridCol w:w="116"/>
        <w:gridCol w:w="375"/>
        <w:gridCol w:w="491"/>
        <w:gridCol w:w="34"/>
        <w:gridCol w:w="457"/>
        <w:gridCol w:w="491"/>
        <w:gridCol w:w="491"/>
        <w:gridCol w:w="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学校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焦溪小学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2044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刘丹</w:t>
            </w:r>
          </w:p>
        </w:tc>
        <w:tc>
          <w:tcPr>
            <w:tcW w:w="982" w:type="dxa"/>
            <w:gridSpan w:val="3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班级</w:t>
            </w:r>
          </w:p>
        </w:tc>
        <w:tc>
          <w:tcPr>
            <w:tcW w:w="2194" w:type="dxa"/>
            <w:gridSpan w:val="5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学科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语文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时间</w:t>
            </w:r>
          </w:p>
        </w:tc>
        <w:tc>
          <w:tcPr>
            <w:tcW w:w="2044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2015.10.16</w:t>
            </w:r>
          </w:p>
        </w:tc>
        <w:tc>
          <w:tcPr>
            <w:tcW w:w="982" w:type="dxa"/>
            <w:gridSpan w:val="3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总分</w:t>
            </w:r>
          </w:p>
        </w:tc>
        <w:tc>
          <w:tcPr>
            <w:tcW w:w="2194" w:type="dxa"/>
            <w:gridSpan w:val="5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课题</w:t>
            </w:r>
          </w:p>
        </w:tc>
        <w:tc>
          <w:tcPr>
            <w:tcW w:w="4999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桂花雨</w:t>
            </w:r>
          </w:p>
        </w:tc>
        <w:tc>
          <w:tcPr>
            <w:tcW w:w="2455" w:type="dxa"/>
            <w:gridSpan w:val="7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等      级</w:t>
            </w:r>
          </w:p>
        </w:tc>
        <w:tc>
          <w:tcPr>
            <w:tcW w:w="721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得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184" w:type="dxa"/>
            <w:gridSpan w:val="5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评 价 指 标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分值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中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差</w:t>
            </w:r>
          </w:p>
        </w:tc>
        <w:tc>
          <w:tcPr>
            <w:tcW w:w="72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教学目标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8分</w:t>
            </w: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符合学科课程标准和教材的基本要求，教学目标明确、具体、多元化。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教学内容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8分</w:t>
            </w: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形成合理的知识结构，突出重点，难易适度，联系学生生活和社会实际。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教学策略与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方法</w:t>
            </w:r>
          </w:p>
          <w:p>
            <w:pPr>
              <w:jc w:val="center"/>
              <w:rPr>
                <w:b/>
                <w:bCs/>
                <w:szCs w:val="21"/>
              </w:rPr>
            </w:pP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38分</w:t>
            </w: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围绕目标创设灵活的、有助于学生学习情境、营造民主、平等、互动、开放的学习氛围，激发学习兴趣。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7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善于引导学生主动学习、合作学习，指导具有针对性、启发性、实效性。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7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学生认真参与学习、评价活动，积极思维，敢于表达和质疑。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12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11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根据教学实际选用恰当的教法，为学生的学习设计并提供合理的学习资源。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9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效果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22分</w:t>
            </w: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学生获得的基础知识扎实，在学会学习和解决问题方面形成一些基本策略和能力。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9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学生在情感、态度、价值观等方面得到相应的发展。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12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11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教师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素养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24分</w:t>
            </w: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正确把握学科的知识、思想和方法，对教材资源有深度的挖掘、整体的把握、恰当的处理。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8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7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有较为丰富的组织和协调能力，</w:t>
            </w:r>
            <w:r>
              <w:rPr>
                <w:rFonts w:hint="eastAsia" w:ascii="宋体" w:hAnsi="宋体" w:cs="Arial Unicode MS"/>
                <w:b/>
                <w:sz w:val="18"/>
                <w:szCs w:val="18"/>
              </w:rPr>
              <w:t>富有教学机智，能恰当的利用课堂动态生成性资源。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现代教学技术手段设计应用适时适度，操作规范熟练。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24" w:type="dxa"/>
            <w:gridSpan w:val="3"/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语言准确、有感染力，板书工整、合理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4</w:t>
            </w: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4</w:t>
            </w:r>
          </w:p>
        </w:tc>
        <w:tc>
          <w:tcPr>
            <w:tcW w:w="491" w:type="dxa"/>
            <w:gridSpan w:val="2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6" w:hRule="atLeast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简评</w:t>
            </w:r>
          </w:p>
        </w:tc>
        <w:tc>
          <w:tcPr>
            <w:tcW w:w="8100" w:type="dxa"/>
            <w:gridSpan w:val="11"/>
            <w:vAlign w:val="center"/>
          </w:tcPr>
          <w:p>
            <w:pPr/>
            <w:r>
              <w:rPr>
                <w:rFonts w:hint="eastAsia"/>
              </w:rPr>
              <w:t>《桂花雨》是一篇科普性文学作品，它生动形象地把知识性、科学性、趣味性三者融为一体。教者关注文章的“眼睛”，从题目入手，借此导课以激发学生的阅读兴趣；接着引导学生明白文本“讲什么”，通过激励手段促使学生读通读顺课文，学会概括段落大意，并适当质疑存疑；在引导细读的同时，关注语言形式，体会“怎么讲”，品析文本遣词造句的精妙。“自主学习”方面，强调学生课前的自主预习和课中的自读自悟，同时在实践中关注品析重点词句的方法等“学习策略”，不仅“授人以鱼”，同时“授人以渔”，在轻松的课堂气氛中，融合教师、学生、文本、教材编者的多向多层对话，打造诗意而高效的课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组员</w:t>
            </w:r>
          </w:p>
        </w:tc>
        <w:tc>
          <w:tcPr>
            <w:tcW w:w="5040" w:type="dxa"/>
            <w:gridSpan w:val="4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刘丹  周晓达  金建瑛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备课组长签名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刘建娣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43386"/>
    <w:rsid w:val="3DB4338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2016-01-17T07:00:00Z</dcterms:created>
  <dc:creator>ljd</dc:creator>
  <cp:lastModifiedBy>ljd</cp:lastModifiedBy>
  <dcterms:modified xsi:type="dcterms:W3CDTF">2016-01-17T07:01:53Z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