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96"/>
        <w:gridCol w:w="3456"/>
        <w:gridCol w:w="5253"/>
        <w:gridCol w:w="1536"/>
        <w:gridCol w:w="2033"/>
      </w:tblGrid>
      <w:tr w:rsidR="007E7D24" w:rsidRPr="007E7D24" w:rsidTr="007E7D24">
        <w:trPr>
          <w:trHeight w:val="43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天宁区</w:t>
            </w:r>
            <w:r w:rsidRPr="007E7D2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江苏省教育科学“十三五”规划2018年度课题名单</w:t>
            </w:r>
            <w:bookmarkEnd w:id="0"/>
          </w:p>
        </w:tc>
      </w:tr>
      <w:tr w:rsidR="007E7D24" w:rsidRPr="007E7D24" w:rsidTr="007E7D24">
        <w:trPr>
          <w:trHeight w:val="43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课题类别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任职单位</w:t>
            </w: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B-b/2018/02/146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普教重点自筹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中华经典立体化阅读体系的构建与实施研究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李科霞、李开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常州市</w:t>
            </w:r>
            <w:proofErr w:type="gramStart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浦前中心</w:t>
            </w:r>
            <w:proofErr w:type="gramEnd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D/2018/02/75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普教立项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基于数学核心素养培养的结构教学研究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马美南</w:t>
            </w:r>
            <w:proofErr w:type="gram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常州市第二实验小学</w:t>
            </w: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D/2018/02/314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普教立项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主题拓展：小学数学课程</w:t>
            </w:r>
            <w:proofErr w:type="gramStart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校本化</w:t>
            </w:r>
            <w:proofErr w:type="gramEnd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构建与实施的研究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杭君</w:t>
            </w:r>
            <w:proofErr w:type="gram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常州市博爱小学</w:t>
            </w: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C-c/2018/02/51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普教立项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“度量”视角下小学数学相关概念的解读与教学实践研究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吴华媛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  <w:proofErr w:type="gramStart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市雕庄中心</w:t>
            </w:r>
            <w:proofErr w:type="gramEnd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XC-c/2018/24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乡村教师专项立项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农村小学基于科技种植的主题式学习研究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金伟平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常州市青龙实验小学</w:t>
            </w: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C-b/2018/02/14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青年专项重点自筹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创意写作在小学作文教学中的应用研究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谭庆柱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常州市解放路小学</w:t>
            </w:r>
          </w:p>
        </w:tc>
      </w:tr>
      <w:tr w:rsidR="007E7D24" w:rsidRPr="007E7D24" w:rsidTr="007E7D24">
        <w:trPr>
          <w:trHeight w:val="439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J-b/2018/27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教师发展专项重点自筹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信息化背景下小学英语阅读教学范式研究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王蕾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D24" w:rsidRPr="007E7D24" w:rsidRDefault="007E7D24" w:rsidP="007E7D2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常州市兰</w:t>
            </w:r>
            <w:proofErr w:type="gramStart"/>
            <w:r w:rsidRPr="007E7D24">
              <w:rPr>
                <w:rFonts w:ascii="宋体" w:eastAsia="宋体" w:hAnsi="宋体" w:cs="宋体" w:hint="eastAsia"/>
                <w:kern w:val="0"/>
                <w:sz w:val="22"/>
              </w:rPr>
              <w:t>陵小学</w:t>
            </w:r>
            <w:proofErr w:type="gramEnd"/>
          </w:p>
        </w:tc>
      </w:tr>
    </w:tbl>
    <w:p w:rsidR="00AA6D3C" w:rsidRPr="007E7D24" w:rsidRDefault="007E7D24" w:rsidP="007E7D24">
      <w:pPr>
        <w:spacing w:line="360" w:lineRule="auto"/>
        <w:rPr>
          <w:sz w:val="16"/>
        </w:rPr>
      </w:pPr>
      <w:r w:rsidRPr="007E7D24">
        <w:rPr>
          <w:rFonts w:ascii="宋体" w:eastAsia="宋体" w:hAnsi="宋体" w:cs="宋体" w:hint="eastAsia"/>
          <w:bCs/>
          <w:kern w:val="0"/>
          <w:sz w:val="24"/>
          <w:szCs w:val="36"/>
        </w:rPr>
        <w:t>*此结果于2018年</w:t>
      </w:r>
      <w:r w:rsidRPr="007E7D24">
        <w:rPr>
          <w:rFonts w:ascii="宋体" w:eastAsia="宋体" w:hAnsi="宋体" w:cs="宋体" w:hint="eastAsia"/>
          <w:bCs/>
          <w:kern w:val="0"/>
          <w:sz w:val="24"/>
          <w:szCs w:val="36"/>
        </w:rPr>
        <w:t>8</w:t>
      </w:r>
      <w:r w:rsidRPr="007E7D24">
        <w:rPr>
          <w:rFonts w:ascii="宋体" w:eastAsia="宋体" w:hAnsi="宋体" w:cs="宋体" w:hint="eastAsia"/>
          <w:bCs/>
          <w:kern w:val="0"/>
          <w:sz w:val="24"/>
          <w:szCs w:val="36"/>
        </w:rPr>
        <w:t>月公布</w:t>
      </w:r>
    </w:p>
    <w:sectPr w:rsidR="00AA6D3C" w:rsidRPr="007E7D24" w:rsidSect="007E7D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24"/>
    <w:rsid w:val="007E7D24"/>
    <w:rsid w:val="00A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2019-02-20T03:12:00Z</dcterms:created>
  <dcterms:modified xsi:type="dcterms:W3CDTF">2019-02-20T03:14:00Z</dcterms:modified>
</cp:coreProperties>
</file>