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新版中小学生守则完整版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</w:rPr>
        <w:t>　</w:t>
      </w:r>
      <w:r>
        <w:rPr>
          <w:rFonts w:hint="eastAsia"/>
          <w:sz w:val="36"/>
          <w:szCs w:val="36"/>
        </w:rPr>
        <w:t>　1.爱党爱国爱人民。了解党史国情，珍视国家荣誉，热爱祖国，热爱人民，热爱中国共产党。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2.好学多问肯钻研。上课专心听讲，积极发表见解，乐于科学探索，养成阅读习惯。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3.勤劳笃行乐奉献。自己事自己做，主动分担家务，参与劳动实践，热心志愿服务。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4.明礼守法讲美德。遵守国法校纪，自觉礼让排队，保持公共卫生，爱护公共财物。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5.孝亲尊师善待人。孝父母敬师长，爱集体助同学，虚心接受批评，学会合作共处。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6.诚实守信有担当。保持言行一致，不说谎不作弊，借东西及时还，做到知错就改。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7.自强自律健身心。坚持</w:t>
      </w:r>
      <w:bookmarkStart w:id="0" w:name="_GoBack"/>
      <w:bookmarkEnd w:id="0"/>
      <w:r>
        <w:rPr>
          <w:rFonts w:hint="eastAsia"/>
          <w:sz w:val="36"/>
          <w:szCs w:val="36"/>
        </w:rPr>
        <w:t>锻炼身体，乐观开朗向上，不吸烟不喝酒，文明绿色上网。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　　8.珍爱生命保安全。红灯停绿灯行，防溺水不玩火，会自护懂求救，坚决远离毒品。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sz w:val="36"/>
          <w:szCs w:val="36"/>
        </w:rPr>
      </w:pPr>
      <w:r>
        <w:rPr>
          <w:rFonts w:hint="eastAsia"/>
          <w:sz w:val="36"/>
          <w:szCs w:val="36"/>
        </w:rPr>
        <w:t>　　9.勤俭节约护家园。不比吃喝穿戴，爱惜花草树木，节粮节水节电，低碳环保生活。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5DB3"/>
    <w:rsid w:val="2A7A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2018-03-09T13:19:00Z</dcterms:created>
  <dc:creator>负的太多</dc:creator>
  <cp:lastModifiedBy>负的太多</cp:lastModifiedBy>
  <cp:lastPrinted>2018-03-09T13:24:44Z</cp:lastPrinted>
  <dcterms:modified xsi:type="dcterms:W3CDTF">2018-03-09T13:35:39Z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