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00" w:type="pct"/>
        <w:jc w:val="center"/>
        <w:tblCellSpacing w:w="0" w:type="dxa"/>
        <w:tblCellMar>
          <w:left w:w="0" w:type="dxa"/>
          <w:right w:w="0" w:type="dxa"/>
        </w:tblCellMar>
        <w:tblLook w:val="04A0" w:firstRow="1" w:lastRow="0" w:firstColumn="1" w:lastColumn="0" w:noHBand="0" w:noVBand="1"/>
      </w:tblPr>
      <w:tblGrid>
        <w:gridCol w:w="8140"/>
      </w:tblGrid>
      <w:tr w:rsidR="00EA6378" w:rsidRPr="00EA6378" w:rsidTr="00EA6378">
        <w:trPr>
          <w:trHeight w:val="750"/>
          <w:tblCellSpacing w:w="0" w:type="dxa"/>
          <w:jc w:val="center"/>
        </w:trPr>
        <w:tc>
          <w:tcPr>
            <w:tcW w:w="0" w:type="auto"/>
            <w:vAlign w:val="center"/>
            <w:hideMark/>
          </w:tcPr>
          <w:p w:rsidR="00EA6378" w:rsidRPr="00EA6378" w:rsidRDefault="00EA6378" w:rsidP="00EA6378">
            <w:pPr>
              <w:widowControl/>
              <w:spacing w:line="330" w:lineRule="atLeast"/>
              <w:jc w:val="center"/>
              <w:rPr>
                <w:rFonts w:ascii="宋体" w:eastAsia="宋体" w:hAnsi="宋体" w:cs="宋体"/>
                <w:color w:val="333333"/>
                <w:kern w:val="0"/>
                <w:sz w:val="18"/>
                <w:szCs w:val="18"/>
              </w:rPr>
            </w:pPr>
            <w:r w:rsidRPr="00EA6378">
              <w:rPr>
                <w:rFonts w:ascii="宋体" w:eastAsia="宋体" w:hAnsi="宋体" w:cs="宋体"/>
                <w:color w:val="333333"/>
                <w:kern w:val="0"/>
                <w:sz w:val="18"/>
                <w:szCs w:val="18"/>
              </w:rPr>
              <w:t>数学课堂教学的“三放三收”</w:t>
            </w:r>
          </w:p>
        </w:tc>
      </w:tr>
      <w:tr w:rsidR="00EA6378" w:rsidRPr="00EA6378" w:rsidTr="00EA6378">
        <w:trPr>
          <w:tblCellSpacing w:w="0" w:type="dxa"/>
          <w:jc w:val="center"/>
        </w:trPr>
        <w:tc>
          <w:tcPr>
            <w:tcW w:w="0" w:type="auto"/>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7733"/>
            </w:tblGrid>
            <w:tr w:rsidR="00EA6378" w:rsidRPr="00EA6378">
              <w:trPr>
                <w:tblCellSpacing w:w="0" w:type="dxa"/>
                <w:jc w:val="center"/>
              </w:trPr>
              <w:tc>
                <w:tcPr>
                  <w:tcW w:w="0" w:type="auto"/>
                  <w:vAlign w:val="center"/>
                  <w:hideMark/>
                </w:tcPr>
                <w:p w:rsidR="00EA6378" w:rsidRPr="00EA6378" w:rsidRDefault="00EA6378" w:rsidP="00EA6378">
                  <w:pPr>
                    <w:widowControl/>
                    <w:spacing w:line="330" w:lineRule="atLeast"/>
                    <w:jc w:val="center"/>
                    <w:rPr>
                      <w:rFonts w:ascii="宋体" w:eastAsia="宋体" w:hAnsi="宋体" w:cs="宋体"/>
                      <w:color w:val="333333"/>
                      <w:kern w:val="0"/>
                      <w:sz w:val="18"/>
                      <w:szCs w:val="18"/>
                    </w:rPr>
                  </w:pPr>
                  <w:r w:rsidRPr="00EA6378">
                    <w:rPr>
                      <w:rFonts w:ascii="宋体" w:eastAsia="宋体" w:hAnsi="宋体" w:cs="宋体"/>
                      <w:color w:val="333333"/>
                      <w:kern w:val="0"/>
                      <w:sz w:val="18"/>
                      <w:szCs w:val="18"/>
                    </w:rPr>
                    <w:t> </w:t>
                  </w:r>
                </w:p>
              </w:tc>
            </w:tr>
            <w:tr w:rsidR="00EA6378" w:rsidRPr="00EA6378">
              <w:trPr>
                <w:tblCellSpacing w:w="0" w:type="dxa"/>
                <w:jc w:val="center"/>
              </w:trPr>
              <w:tc>
                <w:tcPr>
                  <w:tcW w:w="0" w:type="auto"/>
                  <w:hideMark/>
                </w:tcPr>
                <w:tbl>
                  <w:tblPr>
                    <w:tblpPr w:leftFromText="45" w:rightFromText="45" w:vertAnchor="text"/>
                    <w:tblW w:w="0" w:type="auto"/>
                    <w:tblCellSpacing w:w="15" w:type="dxa"/>
                    <w:tblCellMar>
                      <w:top w:w="45" w:type="dxa"/>
                      <w:left w:w="45" w:type="dxa"/>
                      <w:bottom w:w="45" w:type="dxa"/>
                      <w:right w:w="45" w:type="dxa"/>
                    </w:tblCellMar>
                    <w:tblLook w:val="04A0" w:firstRow="1" w:lastRow="0" w:firstColumn="1" w:lastColumn="0" w:noHBand="0" w:noVBand="1"/>
                  </w:tblPr>
                  <w:tblGrid>
                    <w:gridCol w:w="240"/>
                  </w:tblGrid>
                  <w:tr w:rsidR="00EA6378" w:rsidRPr="00EA6378">
                    <w:trPr>
                      <w:tblCellSpacing w:w="15" w:type="dxa"/>
                    </w:trPr>
                    <w:tc>
                      <w:tcPr>
                        <w:tcW w:w="0" w:type="auto"/>
                        <w:vAlign w:val="center"/>
                        <w:hideMark/>
                      </w:tcPr>
                      <w:p w:rsidR="00EA6378" w:rsidRPr="00EA6378" w:rsidRDefault="00EA6378" w:rsidP="00EA6378">
                        <w:pPr>
                          <w:widowControl/>
                          <w:spacing w:line="330" w:lineRule="atLeast"/>
                          <w:jc w:val="left"/>
                          <w:rPr>
                            <w:rFonts w:ascii="宋体" w:eastAsia="宋体" w:hAnsi="宋体" w:cs="宋体"/>
                            <w:color w:val="333333"/>
                            <w:kern w:val="0"/>
                            <w:sz w:val="18"/>
                            <w:szCs w:val="18"/>
                          </w:rPr>
                        </w:pPr>
                        <w:r w:rsidRPr="00EA6378">
                          <w:rPr>
                            <w:rFonts w:ascii="宋体" w:eastAsia="宋体" w:hAnsi="宋体" w:cs="宋体"/>
                            <w:color w:val="333333"/>
                            <w:kern w:val="0"/>
                            <w:sz w:val="18"/>
                            <w:szCs w:val="18"/>
                          </w:rPr>
                          <w:t> </w:t>
                        </w:r>
                      </w:p>
                    </w:tc>
                  </w:tr>
                </w:tbl>
                <w:p w:rsidR="00EA6378" w:rsidRPr="00EA6378" w:rsidRDefault="00EA6378" w:rsidP="00EA6378">
                  <w:pPr>
                    <w:widowControl/>
                    <w:spacing w:before="100" w:beforeAutospacing="1" w:after="100" w:afterAutospacing="1" w:line="330" w:lineRule="atLeast"/>
                    <w:jc w:val="center"/>
                    <w:rPr>
                      <w:rFonts w:ascii="宋体" w:eastAsia="宋体" w:hAnsi="宋体" w:cs="宋体"/>
                      <w:color w:val="333333"/>
                      <w:kern w:val="0"/>
                      <w:sz w:val="18"/>
                      <w:szCs w:val="18"/>
                    </w:rPr>
                  </w:pPr>
                  <w:r w:rsidRPr="00EA6378">
                    <w:rPr>
                      <w:rFonts w:ascii="宋体" w:eastAsia="宋体" w:hAnsi="宋体" w:cs="宋体"/>
                      <w:color w:val="333333"/>
                      <w:kern w:val="0"/>
                      <w:sz w:val="27"/>
                      <w:szCs w:val="27"/>
                    </w:rPr>
                    <w:t>吴亚萍 </w:t>
                  </w:r>
                  <w:r w:rsidRPr="00EA6378">
                    <w:rPr>
                      <w:rFonts w:ascii="宋体" w:eastAsia="宋体" w:hAnsi="宋体" w:cs="宋体" w:hint="eastAsia"/>
                      <w:color w:val="333333"/>
                      <w:kern w:val="0"/>
                      <w:sz w:val="27"/>
                      <w:szCs w:val="27"/>
                    </w:rPr>
                    <w:t>华东师范大学教育学系</w:t>
                  </w:r>
                </w:p>
                <w:p w:rsidR="00EA6378" w:rsidRPr="00EA6378" w:rsidRDefault="00EA6378" w:rsidP="00EA6378">
                  <w:pPr>
                    <w:widowControl/>
                    <w:spacing w:before="100" w:beforeAutospacing="1" w:after="100" w:afterAutospacing="1" w:line="330" w:lineRule="atLeast"/>
                    <w:jc w:val="center"/>
                    <w:rPr>
                      <w:rFonts w:ascii="宋体" w:eastAsia="宋体" w:hAnsi="宋体" w:cs="宋体"/>
                      <w:color w:val="333333"/>
                      <w:kern w:val="0"/>
                      <w:sz w:val="18"/>
                      <w:szCs w:val="18"/>
                    </w:rPr>
                  </w:pPr>
                  <w:r w:rsidRPr="00EA6378">
                    <w:rPr>
                      <w:rFonts w:ascii="宋体" w:eastAsia="宋体" w:hAnsi="宋体" w:cs="宋体"/>
                      <w:color w:val="333333"/>
                      <w:kern w:val="0"/>
                      <w:sz w:val="18"/>
                      <w:szCs w:val="18"/>
                    </w:rPr>
                    <w:t> </w:t>
                  </w:r>
                </w:p>
                <w:p w:rsidR="00EA6378" w:rsidRPr="00EA6378" w:rsidRDefault="00EA6378" w:rsidP="00EA6378">
                  <w:pPr>
                    <w:widowControl/>
                    <w:spacing w:before="100" w:beforeAutospacing="1" w:after="100" w:afterAutospacing="1" w:line="330" w:lineRule="atLeast"/>
                    <w:ind w:firstLine="420"/>
                    <w:jc w:val="left"/>
                    <w:rPr>
                      <w:rFonts w:ascii="宋体" w:eastAsia="宋体" w:hAnsi="宋体" w:cs="宋体"/>
                      <w:color w:val="333333"/>
                      <w:kern w:val="0"/>
                      <w:sz w:val="18"/>
                      <w:szCs w:val="18"/>
                    </w:rPr>
                  </w:pPr>
                  <w:r w:rsidRPr="00EA6378">
                    <w:rPr>
                      <w:rFonts w:ascii="宋体" w:eastAsia="宋体" w:hAnsi="宋体" w:cs="宋体" w:hint="eastAsia"/>
                      <w:color w:val="333333"/>
                      <w:kern w:val="0"/>
                      <w:sz w:val="27"/>
                      <w:szCs w:val="27"/>
                    </w:rPr>
                    <w:t>“新基础教育”研究追求在理论与实践统一的意义上，实现变革理论与变革实践的双向重建。为此，“新基础教育”研究不仅强调理论研究适度领先于实践，而且还十分强调理论与实践互动过程中的理论转化和渗透。目前，关于学校教学变革理论的重建研究已然完成，与此相应的学校各学科教学的变革实践重建研究也在形成和完成之中。其中，数学学科已基本完成“新基础教育”学校教学变革实践重建的系列研究。</w:t>
                  </w:r>
                </w:p>
                <w:p w:rsidR="00EA6378" w:rsidRPr="00EA6378" w:rsidRDefault="00EA6378" w:rsidP="00EA6378">
                  <w:pPr>
                    <w:widowControl/>
                    <w:spacing w:before="100" w:beforeAutospacing="1" w:after="100" w:afterAutospacing="1" w:line="330" w:lineRule="atLeast"/>
                    <w:ind w:firstLine="420"/>
                    <w:jc w:val="left"/>
                    <w:rPr>
                      <w:rFonts w:ascii="宋体" w:eastAsia="宋体" w:hAnsi="宋体" w:cs="宋体"/>
                      <w:color w:val="333333"/>
                      <w:kern w:val="0"/>
                      <w:sz w:val="18"/>
                      <w:szCs w:val="18"/>
                    </w:rPr>
                  </w:pPr>
                  <w:r w:rsidRPr="00EA6378">
                    <w:rPr>
                      <w:rFonts w:ascii="宋体" w:eastAsia="宋体" w:hAnsi="宋体" w:cs="宋体" w:hint="eastAsia"/>
                      <w:color w:val="333333"/>
                      <w:kern w:val="0"/>
                      <w:sz w:val="27"/>
                      <w:szCs w:val="27"/>
                    </w:rPr>
                    <w:t>数学学科教学变革实践重建的第一步，就是把教学变革价值观的理论转化为数学教学的实践追求。这个转化过程需要经历如下三个转换：第一个转换，是把学校教学变革中一般的、共通的价值观，转换为数学教学独特的育人价值；第二个转换，是把数学教学独特的育人价值，转换为数学教学中不同内容的育人价值；第三个转换，是把数学教学中不同内容的具体的育人价值，结合学生的现实状态的发展需要的研究，转换为该内容的教学总体目标设计、分阶段递进目标设计，以及相应的课型设计。通过这样的一次次转换，我们努力把“新基础教育”学校教学变革的价值观理论具体地“化”为数学教学的实践追求。</w:t>
                  </w:r>
                </w:p>
                <w:p w:rsidR="00EA6378" w:rsidRPr="00EA6378" w:rsidRDefault="00EA6378" w:rsidP="00EA6378">
                  <w:pPr>
                    <w:widowControl/>
                    <w:spacing w:before="100" w:beforeAutospacing="1" w:after="100" w:afterAutospacing="1" w:line="330" w:lineRule="atLeast"/>
                    <w:ind w:firstLine="420"/>
                    <w:jc w:val="left"/>
                    <w:rPr>
                      <w:rFonts w:ascii="宋体" w:eastAsia="宋体" w:hAnsi="宋体" w:cs="宋体"/>
                      <w:color w:val="333333"/>
                      <w:kern w:val="0"/>
                      <w:sz w:val="18"/>
                      <w:szCs w:val="18"/>
                    </w:rPr>
                  </w:pPr>
                  <w:r w:rsidRPr="00EA6378">
                    <w:rPr>
                      <w:rFonts w:ascii="宋体" w:eastAsia="宋体" w:hAnsi="宋体" w:cs="宋体" w:hint="eastAsia"/>
                      <w:color w:val="333333"/>
                      <w:kern w:val="0"/>
                      <w:sz w:val="27"/>
                      <w:szCs w:val="27"/>
                    </w:rPr>
                    <w:lastRenderedPageBreak/>
                    <w:t>数学学科教学变革实践重建的第二步，就是把学校教学变革过程观的理论转化为数学教学过程展开的实践行为。这个转化过程需要经历以下两个转换：第一个转换，是把学校教学变革中一般的、共通的过程观，转换为数学学科教学过程展开的一般逻辑和流程；第二个转换，是把这个教学过程展开的一般逻辑和流程，转换为数学教学中不同课型的具体的教学过程设计。本文主要围绕第二个转换的实现，具体阐述数学课堂展开过程中的“三放三收”。</w:t>
                  </w:r>
                </w:p>
                <w:p w:rsidR="00EA6378" w:rsidRPr="00EA6378" w:rsidRDefault="00EA6378" w:rsidP="00EA6378">
                  <w:pPr>
                    <w:widowControl/>
                    <w:spacing w:before="100" w:beforeAutospacing="1" w:after="100" w:afterAutospacing="1" w:line="330" w:lineRule="atLeast"/>
                    <w:ind w:firstLine="420"/>
                    <w:jc w:val="left"/>
                    <w:rPr>
                      <w:rFonts w:ascii="宋体" w:eastAsia="宋体" w:hAnsi="宋体" w:cs="宋体"/>
                      <w:color w:val="333333"/>
                      <w:kern w:val="0"/>
                      <w:sz w:val="18"/>
                      <w:szCs w:val="18"/>
                    </w:rPr>
                  </w:pPr>
                  <w:r w:rsidRPr="00EA6378">
                    <w:rPr>
                      <w:rFonts w:ascii="宋体" w:eastAsia="宋体" w:hAnsi="宋体" w:cs="宋体" w:hint="eastAsia"/>
                      <w:color w:val="333333"/>
                      <w:kern w:val="0"/>
                      <w:sz w:val="27"/>
                      <w:szCs w:val="27"/>
                    </w:rPr>
                    <w:t>根据数学教学过程展开的内在逻辑和一般流程，一节完整的数学课可以有两个相对独立的部分构成。第一部分是围绕课堂教学任务展开的“基本研究”，第二部分则是在“基本研究”的基础上形成的、且与“基本研究”相关联的延伸性的“拓展研究”。数学教学过程的“三放三收”主要是针对“基本研究”部分而言的。所谓“放”，就是把数学问题“放下去”，使每个学生都可以进入到解决问题的过程中去，所谓“收”，就是把学生解决问题的不同状态和相关信息“收上来”。一次“放”和“收”的过程组成一个完整的教学环节。自然，较之以往教学中十分细碎的“小问题”而言，这里的问题是指“大问题”设计。一般来说，在一节数学课中设计三个左右的“大问题”比较适宜，这样教师在教学时间分配和教学处理上也显得比较从容和自如。而每一个“大问题”解决的教学过程，就是一次“放”和“收”的过程，因此也就构成了数学教学过程的三个“放”与“收”的教学环节，简称为“三放三收”。</w:t>
                  </w:r>
                </w:p>
                <w:p w:rsidR="00EA6378" w:rsidRPr="00EA6378" w:rsidRDefault="00EA6378" w:rsidP="00EA6378">
                  <w:pPr>
                    <w:widowControl/>
                    <w:spacing w:before="100" w:beforeAutospacing="1" w:after="100" w:afterAutospacing="1" w:line="330" w:lineRule="atLeast"/>
                    <w:ind w:firstLine="420"/>
                    <w:jc w:val="left"/>
                    <w:rPr>
                      <w:rFonts w:ascii="宋体" w:eastAsia="宋体" w:hAnsi="宋体" w:cs="宋体"/>
                      <w:color w:val="333333"/>
                      <w:kern w:val="0"/>
                      <w:sz w:val="18"/>
                      <w:szCs w:val="18"/>
                    </w:rPr>
                  </w:pPr>
                  <w:r w:rsidRPr="00EA6378">
                    <w:rPr>
                      <w:rFonts w:ascii="宋体" w:eastAsia="宋体" w:hAnsi="宋体" w:cs="宋体" w:hint="eastAsia"/>
                      <w:color w:val="333333"/>
                      <w:kern w:val="0"/>
                      <w:sz w:val="27"/>
                      <w:szCs w:val="27"/>
                    </w:rPr>
                    <w:lastRenderedPageBreak/>
                    <w:t>在此需要说明的是，“新基础教育”的数学课堂教学过程已然改变了过去传统数学教学中“复习——新授——练习——总结”的模式，所以“三放”绝对不是简单地把“新授内容”、“基本练习”和“变式练习”割裂式地“放下去”，而是把数学知识的形成过程贯穿于“基本研究”全过程，针对此过程不仅要有“三放三收”的思考，而且还要有“融数学练习于知识形成过程之中”的综合思维方式。</w:t>
                  </w:r>
                </w:p>
                <w:p w:rsidR="00EA6378" w:rsidRPr="00EA6378" w:rsidRDefault="00EA6378" w:rsidP="00EA6378">
                  <w:pPr>
                    <w:widowControl/>
                    <w:spacing w:before="100" w:beforeAutospacing="1" w:after="100" w:afterAutospacing="1" w:line="330" w:lineRule="atLeast"/>
                    <w:ind w:firstLine="420"/>
                    <w:jc w:val="left"/>
                    <w:rPr>
                      <w:rFonts w:ascii="宋体" w:eastAsia="宋体" w:hAnsi="宋体" w:cs="宋体"/>
                      <w:color w:val="333333"/>
                      <w:kern w:val="0"/>
                      <w:sz w:val="18"/>
                      <w:szCs w:val="18"/>
                    </w:rPr>
                  </w:pPr>
                  <w:r w:rsidRPr="00EA6378">
                    <w:rPr>
                      <w:rFonts w:ascii="宋体" w:eastAsia="宋体" w:hAnsi="宋体" w:cs="宋体" w:hint="eastAsia"/>
                      <w:color w:val="333333"/>
                      <w:kern w:val="0"/>
                      <w:sz w:val="27"/>
                      <w:szCs w:val="27"/>
                    </w:rPr>
                    <w:t>那么，“三放三收”的前提是什么？什么情况下需要“放下去”，“放”的目的又是什么？“放”了之后，学生“动”起来了教师怎么办？教师如何捕捉和解读学生的各种状态，需要把什么样的信息“收上来”？“放”与“收”之间又具有怎样的内在关联？我们将针对这些问题作出答案。</w:t>
                  </w:r>
                </w:p>
                <w:p w:rsidR="00EA6378" w:rsidRPr="00EA6378" w:rsidRDefault="00EA6378" w:rsidP="00EA6378">
                  <w:pPr>
                    <w:widowControl/>
                    <w:numPr>
                      <w:ilvl w:val="0"/>
                      <w:numId w:val="1"/>
                    </w:numPr>
                    <w:spacing w:before="100" w:beforeAutospacing="1" w:after="100" w:afterAutospacing="1" w:line="330" w:lineRule="atLeast"/>
                    <w:jc w:val="left"/>
                    <w:rPr>
                      <w:rFonts w:ascii="宋体" w:eastAsia="宋体" w:hAnsi="宋体" w:cs="宋体"/>
                      <w:color w:val="333333"/>
                      <w:kern w:val="0"/>
                      <w:sz w:val="18"/>
                      <w:szCs w:val="18"/>
                    </w:rPr>
                  </w:pPr>
                  <w:r w:rsidRPr="00EA6378">
                    <w:rPr>
                      <w:rFonts w:ascii="宋体" w:eastAsia="宋体" w:hAnsi="宋体" w:cs="宋体" w:hint="eastAsia"/>
                      <w:color w:val="333333"/>
                      <w:kern w:val="0"/>
                      <w:sz w:val="27"/>
                      <w:szCs w:val="27"/>
                    </w:rPr>
                    <w:t>数学教学过程中的“放”与“收”的前提</w:t>
                  </w:r>
                  <w:r w:rsidRPr="00EA6378">
                    <w:rPr>
                      <w:rFonts w:ascii="宋体" w:eastAsia="宋体" w:hAnsi="宋体" w:cs="宋体"/>
                      <w:color w:val="333333"/>
                      <w:kern w:val="0"/>
                      <w:sz w:val="18"/>
                      <w:szCs w:val="18"/>
                    </w:rPr>
                    <w:t xml:space="preserve"> </w:t>
                  </w:r>
                </w:p>
                <w:p w:rsidR="00EA6378" w:rsidRPr="00EA6378" w:rsidRDefault="00EA6378" w:rsidP="00EA6378">
                  <w:pPr>
                    <w:widowControl/>
                    <w:spacing w:before="100" w:beforeAutospacing="1" w:after="100" w:afterAutospacing="1" w:line="330" w:lineRule="atLeast"/>
                    <w:ind w:firstLine="420"/>
                    <w:jc w:val="left"/>
                    <w:rPr>
                      <w:rFonts w:ascii="宋体" w:eastAsia="宋体" w:hAnsi="宋体" w:cs="宋体"/>
                      <w:color w:val="333333"/>
                      <w:kern w:val="0"/>
                      <w:sz w:val="18"/>
                      <w:szCs w:val="18"/>
                    </w:rPr>
                  </w:pPr>
                  <w:r w:rsidRPr="00EA6378">
                    <w:rPr>
                      <w:rFonts w:ascii="宋体" w:eastAsia="宋体" w:hAnsi="宋体" w:cs="宋体" w:hint="eastAsia"/>
                      <w:color w:val="333333"/>
                      <w:kern w:val="0"/>
                      <w:sz w:val="27"/>
                      <w:szCs w:val="27"/>
                    </w:rPr>
                    <w:t>数学教学过程的“三放三收”，主要是围绕数学问题展开“放”和“收”的教学过程。因此，“大问题”设计是“三放三收”教学的前提条件。</w:t>
                  </w:r>
                </w:p>
                <w:p w:rsidR="00EA6378" w:rsidRPr="00EA6378" w:rsidRDefault="00EA6378" w:rsidP="00EA6378">
                  <w:pPr>
                    <w:widowControl/>
                    <w:spacing w:before="100" w:beforeAutospacing="1" w:after="100" w:afterAutospacing="1" w:line="330" w:lineRule="atLeast"/>
                    <w:ind w:firstLine="420"/>
                    <w:jc w:val="left"/>
                    <w:rPr>
                      <w:rFonts w:ascii="宋体" w:eastAsia="宋体" w:hAnsi="宋体" w:cs="宋体"/>
                      <w:color w:val="333333"/>
                      <w:kern w:val="0"/>
                      <w:sz w:val="18"/>
                      <w:szCs w:val="18"/>
                    </w:rPr>
                  </w:pPr>
                  <w:r w:rsidRPr="00EA6378">
                    <w:rPr>
                      <w:rFonts w:ascii="宋体" w:eastAsia="宋体" w:hAnsi="宋体" w:cs="宋体" w:hint="eastAsia"/>
                      <w:color w:val="333333"/>
                      <w:kern w:val="0"/>
                      <w:sz w:val="27"/>
                      <w:szCs w:val="27"/>
                    </w:rPr>
                    <w:t>数学问题的设计在一定意义上影响着教师的教学方式。一般来说，“小问题”自然是不需要“放下去”的，没有“放下去”自然也就无所谓的“收上来”。因为“小问题”十分细碎而且比较简单，学生往往不需要太多思考，就可以轻易的给出正确答案。于是，课</w:t>
                  </w:r>
                  <w:r w:rsidRPr="00EA6378">
                    <w:rPr>
                      <w:rFonts w:ascii="宋体" w:eastAsia="宋体" w:hAnsi="宋体" w:cs="宋体" w:hint="eastAsia"/>
                      <w:color w:val="333333"/>
                      <w:kern w:val="0"/>
                      <w:sz w:val="27"/>
                      <w:szCs w:val="27"/>
                    </w:rPr>
                    <w:lastRenderedPageBreak/>
                    <w:t>堂上就会出现教师不断地问，全体学生不停地“齐答”，师生一起“小步走慢慢走”的现象。由此可见，“小问题”设计必然导致封闭的教学，它反映了教师希望学生循序渐进地按规定路线进行的控制愿望。</w:t>
                  </w:r>
                </w:p>
                <w:p w:rsidR="00EA6378" w:rsidRPr="00EA6378" w:rsidRDefault="00EA6378" w:rsidP="00EA6378">
                  <w:pPr>
                    <w:widowControl/>
                    <w:spacing w:before="100" w:beforeAutospacing="1" w:after="100" w:afterAutospacing="1" w:line="330" w:lineRule="atLeast"/>
                    <w:ind w:firstLine="420"/>
                    <w:jc w:val="left"/>
                    <w:rPr>
                      <w:rFonts w:ascii="宋体" w:eastAsia="宋体" w:hAnsi="宋体" w:cs="宋体"/>
                      <w:color w:val="333333"/>
                      <w:kern w:val="0"/>
                      <w:sz w:val="18"/>
                      <w:szCs w:val="18"/>
                    </w:rPr>
                  </w:pPr>
                  <w:r w:rsidRPr="00EA6378">
                    <w:rPr>
                      <w:rFonts w:ascii="宋体" w:eastAsia="宋体" w:hAnsi="宋体" w:cs="宋体" w:hint="eastAsia"/>
                      <w:color w:val="333333"/>
                      <w:kern w:val="0"/>
                      <w:sz w:val="27"/>
                      <w:szCs w:val="27"/>
                    </w:rPr>
                    <w:t>相对而言，“大问题”更能激发学生产生解决问题的内驱力，更能激发学生形成深层次思考的意识与习惯。不仅如此，“大问题”设计还反映了教师对学生“具体个人”的多方面的关注。一是表现在对学生基础性状态的关注。教师对学生潜在状态和发展需要的解读越是清晰，问题设计的“大”的程度对于学生来说就越是具有适切性。二是表现在对学生可能性状态的关注。教师对学生潜在状态和发展可能的估计越是到位，就越是能够发现和捕捉不同学生解决问题过程中不同的思维状态。三是表现在对学生通过或发现、或选择、或重组的方式获取和形成知识的过程性状态的关注。教师对学生各种资源的利用价值的判断越是准确，就越是能够形成生生、师生的有效互动，促进学生认识的生成和思维水平的提升。</w:t>
                  </w:r>
                </w:p>
                <w:p w:rsidR="00EA6378" w:rsidRPr="00EA6378" w:rsidRDefault="00EA6378" w:rsidP="00EA6378">
                  <w:pPr>
                    <w:widowControl/>
                    <w:spacing w:before="100" w:beforeAutospacing="1" w:after="100" w:afterAutospacing="1" w:line="330" w:lineRule="atLeast"/>
                    <w:ind w:firstLine="420"/>
                    <w:jc w:val="left"/>
                    <w:rPr>
                      <w:rFonts w:ascii="宋体" w:eastAsia="宋体" w:hAnsi="宋体" w:cs="宋体"/>
                      <w:color w:val="333333"/>
                      <w:kern w:val="0"/>
                      <w:sz w:val="18"/>
                      <w:szCs w:val="18"/>
                    </w:rPr>
                  </w:pPr>
                  <w:r w:rsidRPr="00EA6378">
                    <w:rPr>
                      <w:rFonts w:ascii="宋体" w:eastAsia="宋体" w:hAnsi="宋体" w:cs="宋体" w:hint="eastAsia"/>
                      <w:color w:val="333333"/>
                      <w:kern w:val="0"/>
                      <w:sz w:val="27"/>
                      <w:szCs w:val="27"/>
                    </w:rPr>
                    <w:t>“大问题”因相对复杂而具有一定的挑战性，需要学生检索已有知识和调用已有经验来解决问题，需要一定的思考时间和思考力度。因此，“大问题”设计给教师的教学提出了新的要求。第一，要留给学生思考和解决问题的时间和空间。第二，要相信学生具有解决问题的潜能，提供每个学生独立思考解决问题的机会。</w:t>
                  </w:r>
                </w:p>
                <w:p w:rsidR="00EA6378" w:rsidRPr="00EA6378" w:rsidRDefault="00EA6378" w:rsidP="00EA6378">
                  <w:pPr>
                    <w:widowControl/>
                    <w:spacing w:before="100" w:beforeAutospacing="1" w:after="100" w:afterAutospacing="1" w:line="330" w:lineRule="atLeast"/>
                    <w:ind w:firstLine="420"/>
                    <w:jc w:val="left"/>
                    <w:rPr>
                      <w:rFonts w:ascii="宋体" w:eastAsia="宋体" w:hAnsi="宋体" w:cs="宋体"/>
                      <w:color w:val="333333"/>
                      <w:kern w:val="0"/>
                      <w:sz w:val="18"/>
                      <w:szCs w:val="18"/>
                    </w:rPr>
                  </w:pPr>
                  <w:r w:rsidRPr="00EA6378">
                    <w:rPr>
                      <w:rFonts w:ascii="宋体" w:eastAsia="宋体" w:hAnsi="宋体" w:cs="宋体" w:hint="eastAsia"/>
                      <w:color w:val="333333"/>
                      <w:kern w:val="0"/>
                      <w:sz w:val="27"/>
                      <w:szCs w:val="27"/>
                    </w:rPr>
                    <w:t>然而，在教学实践中，做到第一点要求并不难，难得是第二点</w:t>
                  </w:r>
                  <w:r w:rsidRPr="00EA6378">
                    <w:rPr>
                      <w:rFonts w:ascii="宋体" w:eastAsia="宋体" w:hAnsi="宋体" w:cs="宋体" w:hint="eastAsia"/>
                      <w:color w:val="333333"/>
                      <w:kern w:val="0"/>
                      <w:sz w:val="27"/>
                      <w:szCs w:val="27"/>
                    </w:rPr>
                    <w:lastRenderedPageBreak/>
                    <w:t>要求在每个具体学生身上的落实。有的教师对大部分学生表现出“不放心”的状态，对他们独立解决问题的能力持怀疑的态度，常常采用小组讨论的方式来解决问题，造成组长“替代”组员进行思考；有的教师对大部分学生表现出“不关心”的状态，对他们解决问题过程中的状态（特别是困难和错误）往往“视而不见”，常常选择个别学生的正确答案作为示范，造成个别学生的思维对全体学生的“替代”。无论是前者的状态还是后者的状态，反映的都是教学过程中的“替代思维”的现象，带来的结果是教师很难找到教学的起点，难以根据学生的困难和问题进行针对性地教学，教学也因为学生基础性资源的缺乏而无法形成生生和师生的互动。也就是说，“大问题”设计未必能带来教学过程的自然“开放”，也有可能会形成“封闭”的教学过程。</w:t>
                  </w:r>
                </w:p>
                <w:p w:rsidR="00EA6378" w:rsidRPr="00EA6378" w:rsidRDefault="00EA6378" w:rsidP="00EA6378">
                  <w:pPr>
                    <w:widowControl/>
                    <w:numPr>
                      <w:ilvl w:val="0"/>
                      <w:numId w:val="2"/>
                    </w:numPr>
                    <w:spacing w:before="100" w:beforeAutospacing="1" w:after="100" w:afterAutospacing="1" w:line="330" w:lineRule="atLeast"/>
                    <w:jc w:val="left"/>
                    <w:rPr>
                      <w:rFonts w:ascii="宋体" w:eastAsia="宋体" w:hAnsi="宋体" w:cs="宋体"/>
                      <w:color w:val="333333"/>
                      <w:kern w:val="0"/>
                      <w:sz w:val="18"/>
                      <w:szCs w:val="18"/>
                    </w:rPr>
                  </w:pPr>
                  <w:r w:rsidRPr="00EA6378">
                    <w:rPr>
                      <w:rFonts w:ascii="宋体" w:eastAsia="宋体" w:hAnsi="宋体" w:cs="宋体" w:hint="eastAsia"/>
                      <w:color w:val="333333"/>
                      <w:kern w:val="0"/>
                      <w:sz w:val="27"/>
                      <w:szCs w:val="27"/>
                    </w:rPr>
                    <w:t>数学教学过程中的“放”与“收”的目的</w:t>
                  </w:r>
                  <w:r w:rsidRPr="00EA6378">
                    <w:rPr>
                      <w:rFonts w:ascii="宋体" w:eastAsia="宋体" w:hAnsi="宋体" w:cs="宋体"/>
                      <w:color w:val="333333"/>
                      <w:kern w:val="0"/>
                      <w:sz w:val="18"/>
                      <w:szCs w:val="18"/>
                    </w:rPr>
                    <w:t xml:space="preserve"> </w:t>
                  </w:r>
                </w:p>
                <w:p w:rsidR="00EA6378" w:rsidRPr="00EA6378" w:rsidRDefault="00EA6378" w:rsidP="00EA6378">
                  <w:pPr>
                    <w:widowControl/>
                    <w:spacing w:before="100" w:beforeAutospacing="1" w:after="100" w:afterAutospacing="1" w:line="330" w:lineRule="atLeast"/>
                    <w:ind w:firstLine="420"/>
                    <w:jc w:val="left"/>
                    <w:rPr>
                      <w:rFonts w:ascii="宋体" w:eastAsia="宋体" w:hAnsi="宋体" w:cs="宋体"/>
                      <w:color w:val="333333"/>
                      <w:kern w:val="0"/>
                      <w:sz w:val="18"/>
                      <w:szCs w:val="18"/>
                    </w:rPr>
                  </w:pPr>
                  <w:r w:rsidRPr="00EA6378">
                    <w:rPr>
                      <w:rFonts w:ascii="宋体" w:eastAsia="宋体" w:hAnsi="宋体" w:cs="宋体" w:hint="eastAsia"/>
                      <w:color w:val="333333"/>
                      <w:kern w:val="0"/>
                      <w:sz w:val="27"/>
                      <w:szCs w:val="27"/>
                    </w:rPr>
                    <w:t>在“新基础教育”看来，“开放”有两个层次的含义：第一，在广度上的开放，即教学需要面向全体学生，是不同学生解决问题的不同状态包括正确的、错误的信息都有生成的可能；第二，在深度上的开放，即教学需要形成学生思维的互动，使学生生成的基础性资源成为生生、师生互动的共享资源。也就是说，教学更重要的是展现学生的认识从错误到正确、思维从混沌到清晰的真实过程，而不仅仅是呈现学生解决问题的正确结果。</w:t>
                  </w:r>
                </w:p>
                <w:p w:rsidR="00EA6378" w:rsidRPr="00EA6378" w:rsidRDefault="00EA6378" w:rsidP="00EA6378">
                  <w:pPr>
                    <w:widowControl/>
                    <w:spacing w:before="100" w:beforeAutospacing="1" w:after="100" w:afterAutospacing="1" w:line="330" w:lineRule="atLeast"/>
                    <w:ind w:firstLine="420"/>
                    <w:jc w:val="left"/>
                    <w:rPr>
                      <w:rFonts w:ascii="宋体" w:eastAsia="宋体" w:hAnsi="宋体" w:cs="宋体"/>
                      <w:color w:val="333333"/>
                      <w:kern w:val="0"/>
                      <w:sz w:val="18"/>
                      <w:szCs w:val="18"/>
                    </w:rPr>
                  </w:pPr>
                  <w:r w:rsidRPr="00EA6378">
                    <w:rPr>
                      <w:rFonts w:ascii="宋体" w:eastAsia="宋体" w:hAnsi="宋体" w:cs="宋体" w:hint="eastAsia"/>
                      <w:color w:val="333333"/>
                      <w:kern w:val="0"/>
                      <w:sz w:val="27"/>
                      <w:szCs w:val="27"/>
                    </w:rPr>
                    <w:t>追求教学过程真正“开放”的第一步，就是强调教学的“重心</w:t>
                  </w:r>
                  <w:r w:rsidRPr="00EA6378">
                    <w:rPr>
                      <w:rFonts w:ascii="宋体" w:eastAsia="宋体" w:hAnsi="宋体" w:cs="宋体" w:hint="eastAsia"/>
                      <w:color w:val="333333"/>
                      <w:kern w:val="0"/>
                      <w:sz w:val="27"/>
                      <w:szCs w:val="27"/>
                    </w:rPr>
                    <w:lastRenderedPageBreak/>
                    <w:t>下移”。具体地说，就是要把数学问题“放下去”，使每个学生都能够独立地面对问题，并参与到解决问题的过程之中。这样，教学就有可能对学生的各种资源进行深度开发。从这个意义上可以说，“放”的目的在于：一是要改变个别学生“替代思维”的现象，使教学的重心从面向个别学生下移到面向全体学生，也就是使全体学生“动”起来；二是要改变学生信息和资源贫乏的现象，使不同学生解决问题的不同状态有生成的可能，而这些又恰恰是师生互动中不可缺少的“互动性资源”；三是要改变教学缺乏针对性的现象，只有“放下去”，才有可能从学生生成的基础性资源中解读出学生的初始状态，使教学有可能贴近学生的实际，并且在学生初始状态的起点上促进变化和实现发展。因此，“重心下移”是教学真实开放的关键。如果没有教学重心的“放下去”，就不可能有教学过程的真正“开放”。</w:t>
                  </w:r>
                </w:p>
                <w:p w:rsidR="00EA6378" w:rsidRPr="00EA6378" w:rsidRDefault="00EA6378" w:rsidP="00EA6378">
                  <w:pPr>
                    <w:widowControl/>
                    <w:spacing w:before="100" w:beforeAutospacing="1" w:after="100" w:afterAutospacing="1" w:line="330" w:lineRule="atLeast"/>
                    <w:ind w:firstLine="420"/>
                    <w:jc w:val="left"/>
                    <w:rPr>
                      <w:rFonts w:ascii="宋体" w:eastAsia="宋体" w:hAnsi="宋体" w:cs="宋体"/>
                      <w:color w:val="333333"/>
                      <w:kern w:val="0"/>
                      <w:sz w:val="18"/>
                      <w:szCs w:val="18"/>
                    </w:rPr>
                  </w:pPr>
                  <w:r w:rsidRPr="00EA6378">
                    <w:rPr>
                      <w:rFonts w:ascii="宋体" w:eastAsia="宋体" w:hAnsi="宋体" w:cs="宋体" w:hint="eastAsia"/>
                      <w:color w:val="333333"/>
                      <w:kern w:val="0"/>
                      <w:sz w:val="27"/>
                      <w:szCs w:val="27"/>
                    </w:rPr>
                    <w:t>追求教学过程真正“开放”的第二步，就是强调教学的“信息回收”。具体地说，就是把学生解决问题的不同状态和相关信息“收上来”，使学生生成的基础性资源能够成为生生、师生的互动性资源。这样，教学就有可能对学生的各种资源进行有效利用。在“新基础教育”看来，“放”决不意味着可以没有边界的把学生“一马放到天边”，而是强调教师要在捕捉学生不同状态的基础上，形成与“放”相关的“收”。换句话说，学生“动”起来了，决不意味着教师可以无事可做了，而是意味着教师需要做出更高水平的“动”。</w:t>
                  </w:r>
                </w:p>
                <w:p w:rsidR="00EA6378" w:rsidRPr="00EA6378" w:rsidRDefault="00EA6378" w:rsidP="00EA6378">
                  <w:pPr>
                    <w:widowControl/>
                    <w:spacing w:before="100" w:beforeAutospacing="1" w:after="100" w:afterAutospacing="1" w:line="330" w:lineRule="atLeast"/>
                    <w:ind w:firstLine="420"/>
                    <w:jc w:val="left"/>
                    <w:rPr>
                      <w:rFonts w:ascii="宋体" w:eastAsia="宋体" w:hAnsi="宋体" w:cs="宋体"/>
                      <w:color w:val="333333"/>
                      <w:kern w:val="0"/>
                      <w:sz w:val="18"/>
                      <w:szCs w:val="18"/>
                    </w:rPr>
                  </w:pPr>
                  <w:r w:rsidRPr="00EA6378">
                    <w:rPr>
                      <w:rFonts w:ascii="宋体" w:eastAsia="宋体" w:hAnsi="宋体" w:cs="宋体" w:hint="eastAsia"/>
                      <w:color w:val="333333"/>
                      <w:kern w:val="0"/>
                      <w:sz w:val="27"/>
                      <w:szCs w:val="27"/>
                    </w:rPr>
                    <w:lastRenderedPageBreak/>
                    <w:t>从这个意义上可以说“收”的目的在于：一是要改变教学“视而不见”的现象，使教师从只关注正确的答案，转换到重视学生的困难分析和错误解读，把学生的错误（具有教育价值的）也作为教学的重要资源；二是要改变教学“走过场”的现象，使教师从只关注结果的呈现，转换到重视学生思维状态中相关信息的捕捉，把学生思维过程的展现作为教学的重要内容，相信这一过程对学生的发展具有多方面的价值；三是要改变教学“为开放而开放”的现象，使教师从只关注“凑”出多样的、完整的答案，转换到重视学生有序的、结构化思考问题的引导，把学生思维水平的提升作为教学的重中之重，使学生解决问题的能力与思维水平不断得到发展。因此，“信息回收”是教学有效开放的保证。如果只有“放下去”而没有“收上来”，那么教学就有可能是盲目的、无效的。</w:t>
                  </w:r>
                </w:p>
                <w:p w:rsidR="00EA6378" w:rsidRPr="00EA6378" w:rsidRDefault="00EA6378" w:rsidP="00EA6378">
                  <w:pPr>
                    <w:widowControl/>
                    <w:numPr>
                      <w:ilvl w:val="0"/>
                      <w:numId w:val="3"/>
                    </w:numPr>
                    <w:spacing w:before="100" w:beforeAutospacing="1" w:after="100" w:afterAutospacing="1" w:line="330" w:lineRule="atLeast"/>
                    <w:jc w:val="left"/>
                    <w:rPr>
                      <w:rFonts w:ascii="宋体" w:eastAsia="宋体" w:hAnsi="宋体" w:cs="宋体"/>
                      <w:color w:val="333333"/>
                      <w:kern w:val="0"/>
                      <w:sz w:val="18"/>
                      <w:szCs w:val="18"/>
                    </w:rPr>
                  </w:pPr>
                  <w:r w:rsidRPr="00EA6378">
                    <w:rPr>
                      <w:rFonts w:ascii="宋体" w:eastAsia="宋体" w:hAnsi="宋体" w:cs="宋体" w:hint="eastAsia"/>
                      <w:color w:val="333333"/>
                      <w:kern w:val="0"/>
                      <w:sz w:val="27"/>
                      <w:szCs w:val="27"/>
                    </w:rPr>
                    <w:t>数学教学过程中的“放”与“收”的关系</w:t>
                  </w:r>
                  <w:r w:rsidRPr="00EA6378">
                    <w:rPr>
                      <w:rFonts w:ascii="宋体" w:eastAsia="宋体" w:hAnsi="宋体" w:cs="宋体"/>
                      <w:color w:val="333333"/>
                      <w:kern w:val="0"/>
                      <w:sz w:val="18"/>
                      <w:szCs w:val="18"/>
                    </w:rPr>
                    <w:t xml:space="preserve"> </w:t>
                  </w:r>
                </w:p>
                <w:p w:rsidR="00EA6378" w:rsidRPr="00EA6378" w:rsidRDefault="00EA6378" w:rsidP="00EA6378">
                  <w:pPr>
                    <w:widowControl/>
                    <w:spacing w:before="100" w:beforeAutospacing="1" w:after="100" w:afterAutospacing="1" w:line="330" w:lineRule="atLeast"/>
                    <w:ind w:firstLine="420"/>
                    <w:jc w:val="left"/>
                    <w:rPr>
                      <w:rFonts w:ascii="宋体" w:eastAsia="宋体" w:hAnsi="宋体" w:cs="宋体"/>
                      <w:color w:val="333333"/>
                      <w:kern w:val="0"/>
                      <w:sz w:val="18"/>
                      <w:szCs w:val="18"/>
                    </w:rPr>
                  </w:pPr>
                  <w:r w:rsidRPr="00EA6378">
                    <w:rPr>
                      <w:rFonts w:ascii="宋体" w:eastAsia="宋体" w:hAnsi="宋体" w:cs="宋体" w:hint="eastAsia"/>
                      <w:color w:val="333333"/>
                      <w:kern w:val="0"/>
                      <w:sz w:val="27"/>
                      <w:szCs w:val="27"/>
                    </w:rPr>
                    <w:t>如前所说，一次“放”和“收”的过程组成了一个完整的教学环节，“三放三收”就是由三个相对独立的教学环节构成。从横向的每个教学环节内部的关系来看，“放”与“收”的过程实际是师生之间双边共时、交互活动的过程。具体地说，在“放下去”的过程中，在学生各自独立思考解决问题的同时，教师需要观察和了解不同学生活动的不同状态，需要捕捉反映学生基础性状态的信息，并在对信息进行价值判断的基础上，尽可能选择有利用价值的信息作为生生、师生之间的互动性资源。在“收上来”的过程中，则是</w:t>
                  </w:r>
                  <w:r w:rsidRPr="00EA6378">
                    <w:rPr>
                      <w:rFonts w:ascii="宋体" w:eastAsia="宋体" w:hAnsi="宋体" w:cs="宋体" w:hint="eastAsia"/>
                      <w:color w:val="333333"/>
                      <w:kern w:val="0"/>
                      <w:sz w:val="27"/>
                      <w:szCs w:val="27"/>
                    </w:rPr>
                    <w:lastRenderedPageBreak/>
                    <w:t>围绕先前教师捕捉到的基础性资源，展开有层次的生生和师生互动。从教学形式上来说，可以按照以下两个层次“收上来”：第一个层次，是把反映学生思维层级性差异的资源同时呈现出来，通过小组讨论的方式形成学生之间的互动；第二个层次，是在小组讨论的基础上，通过全班交流的方式形成生生和师生的互动。从教学内容上来说，可以按照以下几个层次进行逐层的提升：第一个层次，引导学生讨论问题解决过程的正确与否，解读和比较解决方案的异同，是学生在比较中感悟和体验丰富的不同；第二个层次，引导学生理解不同方案形成过程中的思路和理论支撑，寻找问题解决的一般方法或规律，使学生在比较中提炼和抽象原则；第三个层次，引导学生对不同方案之间的内在联系进行沟通，使学生在比较中生成和提升认识。无论是“放”还是“收”，它们都是教学“互动生成”过程中不可缺少的重要组成部分，“放”是教学“资源生成”的过程，“收”是师生互动、回应反馈、促进教学“过程生成”的过程。因此，“放”与“收”之间具有密切的内在关联性，“放”是为了“收”得更有针对性，“收”是在“放”的基础上的发展和提升。</w:t>
                  </w:r>
                </w:p>
                <w:p w:rsidR="00EA6378" w:rsidRPr="00EA6378" w:rsidRDefault="00EA6378" w:rsidP="00EA6378">
                  <w:pPr>
                    <w:widowControl/>
                    <w:spacing w:before="100" w:beforeAutospacing="1" w:after="100" w:afterAutospacing="1" w:line="330" w:lineRule="atLeast"/>
                    <w:ind w:firstLine="420"/>
                    <w:jc w:val="left"/>
                    <w:rPr>
                      <w:rFonts w:ascii="宋体" w:eastAsia="宋体" w:hAnsi="宋体" w:cs="宋体"/>
                      <w:color w:val="333333"/>
                      <w:kern w:val="0"/>
                      <w:sz w:val="18"/>
                      <w:szCs w:val="18"/>
                    </w:rPr>
                  </w:pPr>
                  <w:r w:rsidRPr="00EA6378">
                    <w:rPr>
                      <w:rFonts w:ascii="宋体" w:eastAsia="宋体" w:hAnsi="宋体" w:cs="宋体" w:hint="eastAsia"/>
                      <w:color w:val="333333"/>
                      <w:kern w:val="0"/>
                      <w:sz w:val="27"/>
                      <w:szCs w:val="27"/>
                    </w:rPr>
                    <w:t>从纵向的教学环节与环节之间的关系来看，“放”与“收”的过程是循环往复，罗旬推进的过程。由于“大问题”的设计不仅强调问题之间的有机衔接，更强调在前一个问题解决基础上的对学生思维水平要求的逐级递进，与此相应的“放”和“收”过程不仅可以表现出教学收放自如的明快节奏，而且还可以呈现出教学的结构层次，更重要的是，还可以体现出教学过程向纵深推进的互动生成</w:t>
                  </w:r>
                  <w:r w:rsidRPr="00EA6378">
                    <w:rPr>
                      <w:rFonts w:ascii="宋体" w:eastAsia="宋体" w:hAnsi="宋体" w:cs="宋体" w:hint="eastAsia"/>
                      <w:color w:val="333333"/>
                      <w:kern w:val="0"/>
                      <w:sz w:val="27"/>
                      <w:szCs w:val="27"/>
                    </w:rPr>
                    <w:lastRenderedPageBreak/>
                    <w:t>过程。</w:t>
                  </w:r>
                </w:p>
                <w:p w:rsidR="00EA6378" w:rsidRPr="00EA6378" w:rsidRDefault="00EA6378" w:rsidP="00EA6378">
                  <w:pPr>
                    <w:widowControl/>
                    <w:spacing w:before="100" w:beforeAutospacing="1" w:after="100" w:afterAutospacing="1" w:line="330" w:lineRule="atLeast"/>
                    <w:ind w:firstLine="420"/>
                    <w:jc w:val="left"/>
                    <w:rPr>
                      <w:rFonts w:ascii="宋体" w:eastAsia="宋体" w:hAnsi="宋体" w:cs="宋体"/>
                      <w:color w:val="333333"/>
                      <w:kern w:val="0"/>
                      <w:sz w:val="18"/>
                      <w:szCs w:val="18"/>
                    </w:rPr>
                  </w:pPr>
                  <w:r w:rsidRPr="00EA6378">
                    <w:rPr>
                      <w:rFonts w:ascii="宋体" w:eastAsia="宋体" w:hAnsi="宋体" w:cs="宋体" w:hint="eastAsia"/>
                      <w:color w:val="333333"/>
                      <w:kern w:val="0"/>
                      <w:sz w:val="27"/>
                      <w:szCs w:val="27"/>
                    </w:rPr>
                    <w:t>概括起来说，数学教学“三放三收”的过程，使关注每一个学生真是发展的理念有可能“化”为教师的教学实践，使教学过程互动生成的理论有可能“化”</w:t>
                  </w:r>
                  <w:r w:rsidRPr="00EA6378">
                    <w:rPr>
                      <w:rFonts w:ascii="宋体" w:eastAsia="宋体" w:hAnsi="宋体" w:cs="宋体"/>
                      <w:color w:val="333333"/>
                      <w:kern w:val="0"/>
                      <w:sz w:val="18"/>
                      <w:szCs w:val="18"/>
                    </w:rPr>
                    <w:t xml:space="preserve"> </w:t>
                  </w:r>
                  <w:r w:rsidRPr="00EA6378">
                    <w:rPr>
                      <w:rFonts w:ascii="宋体" w:eastAsia="宋体" w:hAnsi="宋体" w:cs="宋体" w:hint="eastAsia"/>
                      <w:color w:val="333333"/>
                      <w:kern w:val="0"/>
                      <w:sz w:val="18"/>
                      <w:szCs w:val="18"/>
                    </w:rPr>
                    <w:t>为教师的具体行动。正是在这种“化”的过程中，教师才有可能实现教学变革理论认识与教学实践行为的内在统一，才有可能实现学校教学的转型性变革。</w:t>
                  </w:r>
                </w:p>
              </w:tc>
            </w:tr>
          </w:tbl>
          <w:p w:rsidR="00EA6378" w:rsidRPr="00EA6378" w:rsidRDefault="00EA6378" w:rsidP="00EA6378">
            <w:pPr>
              <w:widowControl/>
              <w:spacing w:line="330" w:lineRule="atLeast"/>
              <w:jc w:val="center"/>
              <w:rPr>
                <w:rFonts w:ascii="宋体" w:eastAsia="宋体" w:hAnsi="宋体" w:cs="宋体"/>
                <w:color w:val="333333"/>
                <w:kern w:val="0"/>
                <w:sz w:val="18"/>
                <w:szCs w:val="18"/>
              </w:rPr>
            </w:pPr>
          </w:p>
        </w:tc>
      </w:tr>
    </w:tbl>
    <w:p w:rsidR="00A53FEB" w:rsidRDefault="00A53FEB" w:rsidP="00A53FEB">
      <w:pPr>
        <w:pStyle w:val="a3"/>
        <w:spacing w:line="330" w:lineRule="atLeast"/>
        <w:rPr>
          <w:color w:val="333333"/>
          <w:sz w:val="18"/>
          <w:szCs w:val="18"/>
        </w:rPr>
      </w:pPr>
      <w:r>
        <w:rPr>
          <w:rFonts w:hint="eastAsia"/>
          <w:color w:val="333333"/>
          <w:sz w:val="27"/>
          <w:szCs w:val="27"/>
        </w:rPr>
        <w:lastRenderedPageBreak/>
        <w:t>转自：《基础教育》，</w:t>
      </w:r>
      <w:r>
        <w:rPr>
          <w:color w:val="333333"/>
          <w:sz w:val="18"/>
          <w:szCs w:val="18"/>
        </w:rPr>
        <w:t>2006</w:t>
      </w:r>
      <w:r>
        <w:rPr>
          <w:rFonts w:hint="eastAsia"/>
          <w:color w:val="333333"/>
          <w:sz w:val="18"/>
          <w:szCs w:val="18"/>
        </w:rPr>
        <w:t>，（</w:t>
      </w:r>
      <w:r>
        <w:rPr>
          <w:color w:val="333333"/>
          <w:sz w:val="18"/>
          <w:szCs w:val="18"/>
        </w:rPr>
        <w:t>3</w:t>
      </w:r>
      <w:r>
        <w:rPr>
          <w:rFonts w:hint="eastAsia"/>
          <w:color w:val="333333"/>
          <w:sz w:val="18"/>
          <w:szCs w:val="18"/>
        </w:rPr>
        <w:t>）</w:t>
      </w:r>
    </w:p>
    <w:p w:rsidR="00FB5ECD" w:rsidRDefault="00FB5ECD">
      <w:bookmarkStart w:id="0" w:name="_GoBack"/>
      <w:bookmarkEnd w:id="0"/>
    </w:p>
    <w:sectPr w:rsidR="00FB5E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D71E3"/>
    <w:multiLevelType w:val="multilevel"/>
    <w:tmpl w:val="D2DCB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51756F"/>
    <w:multiLevelType w:val="multilevel"/>
    <w:tmpl w:val="E2825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541CE4"/>
    <w:multiLevelType w:val="multilevel"/>
    <w:tmpl w:val="1B24A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5D0"/>
    <w:rsid w:val="006A75D0"/>
    <w:rsid w:val="00A53FEB"/>
    <w:rsid w:val="00EA6378"/>
    <w:rsid w:val="00FB5E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53FEB"/>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53FE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991365">
      <w:bodyDiv w:val="1"/>
      <w:marLeft w:val="0"/>
      <w:marRight w:val="0"/>
      <w:marTop w:val="100"/>
      <w:marBottom w:val="100"/>
      <w:divBdr>
        <w:top w:val="none" w:sz="0" w:space="0" w:color="auto"/>
        <w:left w:val="none" w:sz="0" w:space="0" w:color="auto"/>
        <w:bottom w:val="none" w:sz="0" w:space="0" w:color="auto"/>
        <w:right w:val="none" w:sz="0" w:space="0" w:color="auto"/>
      </w:divBdr>
      <w:divsChild>
        <w:div w:id="1389450480">
          <w:marLeft w:val="0"/>
          <w:marRight w:val="0"/>
          <w:marTop w:val="0"/>
          <w:marBottom w:val="0"/>
          <w:divBdr>
            <w:top w:val="none" w:sz="0" w:space="0" w:color="auto"/>
            <w:left w:val="none" w:sz="0" w:space="0" w:color="auto"/>
            <w:bottom w:val="none" w:sz="0" w:space="0" w:color="auto"/>
            <w:right w:val="none" w:sz="0" w:space="0" w:color="auto"/>
          </w:divBdr>
          <w:divsChild>
            <w:div w:id="65110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706</Words>
  <Characters>4027</Characters>
  <Application>Microsoft Office Word</Application>
  <DocSecurity>0</DocSecurity>
  <Lines>33</Lines>
  <Paragraphs>9</Paragraphs>
  <ScaleCrop>false</ScaleCrop>
  <Company>Sky123.Org</Company>
  <LinksUpToDate>false</LinksUpToDate>
  <CharactersWithSpaces>4724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2017-12-05T02:38:00Z</dcterms:created>
  <dcterms:modified xsi:type="dcterms:W3CDTF">2017-12-05T02:38:00Z</dcterms:modified>
</cp:coreProperties>
</file>