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36" w:rsidRDefault="009F4B36">
      <w:pPr>
        <w:ind w:right="775"/>
        <w:rPr>
          <w:rFonts w:ascii="仿宋" w:eastAsia="仿宋" w:hAnsi="仿宋" w:cs="仿宋"/>
          <w:sz w:val="32"/>
          <w:szCs w:val="32"/>
        </w:rPr>
      </w:pPr>
      <w:r w:rsidRPr="00D1798C">
        <w:rPr>
          <w:rFonts w:ascii="黑体" w:eastAsia="黑体" w:hAnsi="黑体" w:cs="黑体" w:hint="eastAsia"/>
          <w:sz w:val="32"/>
          <w:szCs w:val="32"/>
        </w:rPr>
        <w:t>附件</w:t>
      </w:r>
      <w:r w:rsidRPr="00D1798C">
        <w:rPr>
          <w:rFonts w:ascii="黑体" w:eastAsia="黑体" w:hAnsi="黑体" w:cs="黑体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9F4B36" w:rsidRPr="00D1798C" w:rsidRDefault="009F4B36" w:rsidP="000D3792">
      <w:pPr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常州市</w:t>
      </w:r>
      <w:r w:rsidRPr="00D1798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中小学（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含</w:t>
      </w:r>
      <w:r w:rsidRPr="00D1798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职业学校）优秀校园网站评比指标</w:t>
      </w:r>
    </w:p>
    <w:tbl>
      <w:tblPr>
        <w:tblW w:w="13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926"/>
        <w:gridCol w:w="1541"/>
        <w:gridCol w:w="8221"/>
        <w:gridCol w:w="709"/>
        <w:gridCol w:w="992"/>
      </w:tblGrid>
      <w:tr w:rsidR="009F4B36" w:rsidRPr="00783D13" w:rsidTr="00783D13">
        <w:trPr>
          <w:trHeight w:val="454"/>
          <w:jc w:val="center"/>
        </w:trPr>
        <w:tc>
          <w:tcPr>
            <w:tcW w:w="1485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26" w:type="dxa"/>
            <w:shd w:val="clear" w:color="auto" w:fill="FFFFFF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自评分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网站建设与</w:t>
            </w:r>
          </w:p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网络覆盖</w:t>
            </w:r>
          </w:p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网）</w:t>
            </w:r>
          </w:p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 xml:space="preserve"> logo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有自己特色的徽标，且形式活泼，鲜明，富有内涵。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Banner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可静可动，美观大方，充分体现学校的特色，有创意，具有号召力和启迪作用。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页面设置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栏目安排合理，分类层次清晰，页面图文并茂。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网站链接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建立与省、市教育信息化公共服务平台链接；建立与相关教育单位和主要学科网站的链接，没有空链接和错误链接。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访问速度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访问时响应速度快，打开网页没有明显延迟。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检索功能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能提供网站检索功能，且检索方式多样，检索结果的组织与呈现方式得当。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软件运用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网站使用的各类软件正版、合法。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宽带网络校校通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千兆接入教育城域网，实现高速上网，满足学校信息化管理和数字化教育教学。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网络覆盖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校园网络覆盖多媒体教室、计算机教室、教师办公室、行政办公室、普通教室、图书馆等所有场所。有无线网络系统，实现有线、无线全覆盖。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访问与统计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首页提供访问总量、日访问量等数据统计功能，后台有栏目、内容访问量统计功能。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兼容性能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能对各种主流浏览器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如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IE6/ IE7/IE8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Firefox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兼容；页面大小能随分辨率自适应大小。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41" w:type="dxa"/>
            <w:vMerge w:val="restart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新技术应用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充分地使用了流媒体技术、虚拟技术、教育云技术、网上视频点播技术等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不断提高网站技术含量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拓展网站功能和容错能力。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ind w:left="420" w:hanging="420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校园网站开通微信公众号、建有校园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APP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客户端，开通扫码功能等为师生家长提供移动端信息服务。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6F0230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F0230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网站教育管理</w:t>
            </w:r>
          </w:p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信息库与教育</w:t>
            </w:r>
          </w:p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资源库建设</w:t>
            </w:r>
          </w:p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库）</w:t>
            </w:r>
          </w:p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校务公开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及时发布学校新闻、通知与公告，每周工作安排、部门工作动态等，做到分工明确，发布流程科学有效。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教务管理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课务课务网上管理与查询功能，实现功能教室、图书馆、实验室等网上管理。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建有资产管理系统和设备报修系统，每周菜谱、保洁、保安等后勤服务网络化。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优质资源班班通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优质资源进入每个教室，教师在课堂上能方便、快捷地获取教学资源，优化教学设计，开展网络环境下的教学活动，提高效率和质量，实现有效整合。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网站应用与平台整合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能将学校各应用平台整合或者链接到学校网站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方便用户使用。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41" w:type="dxa"/>
            <w:vMerge w:val="restart"/>
            <w:vAlign w:val="center"/>
          </w:tcPr>
          <w:p w:rsidR="00670805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网络学习空间</w:t>
            </w:r>
          </w:p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人人通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建立教师、学生、班级或年级组、学科组空间，实现各空间之间的相互链接。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41" w:type="dxa"/>
            <w:vMerge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教师能利用个人空间开展教学活动，及时发布相关教案、课件、教学素材等；班主任能利用班级空间开展教育教学活动。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41" w:type="dxa"/>
            <w:vMerge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学生能利用空间进行师生、生生、家长之间的互动，并伴随记录学习过程，为个性化学习提供依据，效果明显。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特色专题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结合学校自身特点，开辟独创性和特色性的专题栏目或专题网站，例如相关主题性活动、研究性学习网站、学科网站等。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资源数量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学校数字资源覆盖各学科、全年级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，其中自建资源占总资源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以上。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资源更新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校本资源（含案例、课件、试题、教学素材等）根据教材变动、教学要求变化等及时更新增删，教师有每节课的电子教案。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</w:tbl>
    <w:p w:rsidR="009F4B36" w:rsidRDefault="009F4B36" w:rsidP="00783D13">
      <w:pPr>
        <w:widowControl/>
        <w:spacing w:line="360" w:lineRule="exact"/>
        <w:jc w:val="center"/>
        <w:rPr>
          <w:rFonts w:ascii="宋体" w:cs="宋体"/>
          <w:color w:val="000000"/>
          <w:kern w:val="0"/>
          <w:sz w:val="18"/>
          <w:szCs w:val="18"/>
        </w:rPr>
        <w:sectPr w:rsidR="009F4B36" w:rsidSect="000D3792">
          <w:headerReference w:type="default" r:id="rId6"/>
          <w:footerReference w:type="default" r:id="rId7"/>
          <w:pgSz w:w="16838" w:h="11906" w:orient="landscape" w:code="9"/>
          <w:pgMar w:top="1418" w:right="1531" w:bottom="1418" w:left="1531" w:header="851" w:footer="992" w:gutter="0"/>
          <w:pgNumType w:fmt="numberInDash" w:start="5"/>
          <w:cols w:space="425"/>
          <w:docGrid w:type="lines" w:linePitch="312"/>
        </w:sectPr>
      </w:pPr>
    </w:p>
    <w:tbl>
      <w:tblPr>
        <w:tblW w:w="13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926"/>
        <w:gridCol w:w="1541"/>
        <w:gridCol w:w="8221"/>
        <w:gridCol w:w="709"/>
        <w:gridCol w:w="992"/>
      </w:tblGrid>
      <w:tr w:rsidR="00670805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网站信息化</w:t>
            </w:r>
          </w:p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应用能力建设</w:t>
            </w:r>
          </w:p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（建队伍）</w:t>
            </w:r>
          </w:p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41" w:type="dxa"/>
            <w:vAlign w:val="center"/>
          </w:tcPr>
          <w:p w:rsidR="00670805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网站管理人员</w:t>
            </w:r>
          </w:p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培训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组织网站建设、管理人员参加相关部门组织的信息技术培训，并取得合格证书。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教师应用能力和培训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积极组织教师开展信息技术应用培训，每学期至少一次，促进教师专业发展。在各级教育技术能力和应用比赛中竞赛中，成绩突出。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学生应用能力和培训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利用多种形式培养学生的信息素养，提高学生在信息化环境中的自主学习能力。在各级信息技术应用竞赛中，成绩突出。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教师应用管理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教师能应用网站提供的相关平台或栏目进行学习研讨，开展管理、教学等活动，使用效率高。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学生应用学习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学生能应用网站提供的相关平台或栏目查询相关讯息，开展自助学习，合作学习，探究学习等活动。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互动交流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师生之间、教师之间、生生之间、家校之间能利用学校网站提供的互动平台进行适时便捷的互动交流。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ind w:leftChars="-152" w:left="-31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远程交流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与异地结对学校开展网上教研、教学交流、资源共享等活动。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541" w:type="dxa"/>
            <w:vAlign w:val="center"/>
          </w:tcPr>
          <w:p w:rsidR="00670805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“书香江苏”</w:t>
            </w:r>
          </w:p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网上读书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组织学生参加网上读书活动，学生注册的数量、电子书的点击量、“我的书屋”的自建量、上传征文作品的数量等学生积分和学校总积分情况。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机构人员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成立信息化领导小组，校长担任组长，分管副校长担任副组长。明确网站栏目管理部门。学校有一名以上网站管理人员。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网站信息化管理</w:t>
            </w:r>
          </w:p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和运行机制</w:t>
            </w:r>
          </w:p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（建机制）</w:t>
            </w:r>
          </w:p>
          <w:p w:rsidR="00670805" w:rsidRPr="00783D13" w:rsidRDefault="00670805" w:rsidP="00670805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783D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网站管理规章制度、用户管理规章制度、信息发布和资源上传审核制度健全。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软硬件管理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能及时更新操作系统补丁，及时更新防病毒软件补丁，服务器硬件的日常管理和维护。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网站备案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按有关规定进行备案并取得备案号，标示在网站首页的显著位置。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技术防护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建立安全防护机制，如：防火墙、防病毒、漏洞扫描、入侵检测、网页防篡改、防</w:t>
            </w: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SQL</w:t>
            </w: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注入等。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安全保障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pStyle w:val="1"/>
              <w:widowControl/>
              <w:spacing w:line="320" w:lineRule="exact"/>
              <w:ind w:firstLineChars="0" w:firstLine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操作系统及数据有访问控制措施。应用软件、系统信息有防破坏措施。对数据库及系统状态有监控设施。网站数据定期备份，每周至少更新一次。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设施开放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课余时间、节假日、寒暑假期间学校教师指导学生利用网站资源进行自主学习。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资金保障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有固定的维护资金，且经费逐年有所增加。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70805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541" w:type="dxa"/>
            <w:vAlign w:val="center"/>
          </w:tcPr>
          <w:p w:rsidR="00670805" w:rsidRPr="00783D13" w:rsidRDefault="00670805" w:rsidP="00670805"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信息更新</w:t>
            </w:r>
          </w:p>
        </w:tc>
        <w:tc>
          <w:tcPr>
            <w:tcW w:w="8221" w:type="dxa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各个栏目、各个板块发布信息及时，更新及时。上级教育门户网站有学校上传的工作信息。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805" w:rsidRPr="00783D13" w:rsidRDefault="00670805" w:rsidP="00670805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职业学校</w:t>
            </w:r>
          </w:p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83D13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课题研究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运用网络进行相关专业学科的课题研究，建有专题网站，并随研究进度及时更新。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670805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精品课程建设</w:t>
            </w:r>
          </w:p>
        </w:tc>
        <w:tc>
          <w:tcPr>
            <w:tcW w:w="8221" w:type="dxa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网站能提供适合学生在线学习的专业教育课程，各专业至少要有一门精品课程，且建设过程有计划、有落实，效果好，学生使用率高。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技能大赛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网站能及时提供省市技能大赛的政策文件、学校备战情况、学校比赛成绩情况等供大家交流。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学生实训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网站有实训的设施建设、实训的开展情况以及实训的成果体现。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建有各专业栏目或网站，内容包括概况简介、专业特色、培养方向、培养方案、师资情况、工作动态等。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Merge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招生就业</w:t>
            </w: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kern w:val="0"/>
                <w:sz w:val="18"/>
                <w:szCs w:val="18"/>
              </w:rPr>
              <w:t>提供针对学校各专业的招生信息、实习信息、就业信息以及就业指导、就业方向前景的讨论交流等。建有网络招生、咨询和网络实习管理平台，使用正常。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9F4B36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4B36" w:rsidRPr="00783D13" w:rsidTr="00783D13">
        <w:trPr>
          <w:trHeight w:val="454"/>
          <w:jc w:val="center"/>
        </w:trPr>
        <w:tc>
          <w:tcPr>
            <w:tcW w:w="1485" w:type="dxa"/>
            <w:vAlign w:val="center"/>
          </w:tcPr>
          <w:p w:rsidR="009F4B36" w:rsidRPr="00783D13" w:rsidRDefault="009F4B36" w:rsidP="00783D1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83D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26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9F4B36" w:rsidRPr="00783D13" w:rsidRDefault="009F4B36" w:rsidP="00783D13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:rsidR="009F4B36" w:rsidRPr="00783D13" w:rsidRDefault="009F4B36" w:rsidP="00783D13">
            <w:pPr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F4B36" w:rsidRPr="00783D13" w:rsidRDefault="00670805" w:rsidP="00783D1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B36" w:rsidRPr="00783D13" w:rsidRDefault="00670805" w:rsidP="00783D13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193</w:t>
            </w:r>
            <w:bookmarkStart w:id="0" w:name="_GoBack"/>
            <w:bookmarkEnd w:id="0"/>
          </w:p>
        </w:tc>
      </w:tr>
    </w:tbl>
    <w:p w:rsidR="009F4B36" w:rsidRDefault="009F4B36">
      <w:pPr>
        <w:spacing w:line="600" w:lineRule="auto"/>
        <w:ind w:right="1697"/>
        <w:rPr>
          <w:rFonts w:cs="Times New Roman"/>
          <w:color w:val="FF0000"/>
        </w:rPr>
      </w:pPr>
    </w:p>
    <w:sectPr w:rsidR="009F4B36" w:rsidSect="000D3792">
      <w:pgSz w:w="16838" w:h="11906" w:orient="landscape" w:code="9"/>
      <w:pgMar w:top="1418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30" w:rsidRDefault="006F0230" w:rsidP="00503F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0230" w:rsidRDefault="006F0230" w:rsidP="00503F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36" w:rsidRPr="000D3792" w:rsidRDefault="009F4B36" w:rsidP="006F0380">
    <w:pPr>
      <w:pStyle w:val="a7"/>
      <w:framePr w:wrap="auto" w:vAnchor="text" w:hAnchor="margin" w:xAlign="outside" w:y="1"/>
      <w:rPr>
        <w:rStyle w:val="ad"/>
        <w:rFonts w:ascii="Times New Roman" w:hAnsi="Times New Roman" w:cs="Times New Roman"/>
        <w:sz w:val="28"/>
        <w:szCs w:val="28"/>
      </w:rPr>
    </w:pPr>
    <w:r w:rsidRPr="000D3792">
      <w:rPr>
        <w:rStyle w:val="ad"/>
        <w:rFonts w:ascii="Times New Roman" w:hAnsi="Times New Roman" w:cs="Times New Roman"/>
        <w:sz w:val="28"/>
        <w:szCs w:val="28"/>
      </w:rPr>
      <w:fldChar w:fldCharType="begin"/>
    </w:r>
    <w:r w:rsidRPr="000D3792">
      <w:rPr>
        <w:rStyle w:val="ad"/>
        <w:rFonts w:ascii="Times New Roman" w:hAnsi="Times New Roman" w:cs="Times New Roman"/>
        <w:sz w:val="28"/>
        <w:szCs w:val="28"/>
      </w:rPr>
      <w:instrText xml:space="preserve">PAGE  </w:instrText>
    </w:r>
    <w:r w:rsidRPr="000D3792">
      <w:rPr>
        <w:rStyle w:val="ad"/>
        <w:rFonts w:ascii="Times New Roman" w:hAnsi="Times New Roman" w:cs="Times New Roman"/>
        <w:sz w:val="28"/>
        <w:szCs w:val="28"/>
      </w:rPr>
      <w:fldChar w:fldCharType="separate"/>
    </w:r>
    <w:r w:rsidR="00670805">
      <w:rPr>
        <w:rStyle w:val="ad"/>
        <w:rFonts w:ascii="Times New Roman" w:hAnsi="Times New Roman" w:cs="Times New Roman"/>
        <w:noProof/>
        <w:sz w:val="28"/>
        <w:szCs w:val="28"/>
      </w:rPr>
      <w:t>- 7 -</w:t>
    </w:r>
    <w:r w:rsidRPr="000D3792">
      <w:rPr>
        <w:rStyle w:val="ad"/>
        <w:rFonts w:ascii="Times New Roman" w:hAnsi="Times New Roman" w:cs="Times New Roman"/>
        <w:sz w:val="28"/>
        <w:szCs w:val="28"/>
      </w:rPr>
      <w:fldChar w:fldCharType="end"/>
    </w:r>
  </w:p>
  <w:p w:rsidR="009F4B36" w:rsidRDefault="009F4B36" w:rsidP="000D3792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30" w:rsidRDefault="006F0230" w:rsidP="00503F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0230" w:rsidRDefault="006F0230" w:rsidP="00503F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36" w:rsidRDefault="009F4B36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F89"/>
    <w:rsid w:val="00000D99"/>
    <w:rsid w:val="000129CD"/>
    <w:rsid w:val="00013530"/>
    <w:rsid w:val="000257D6"/>
    <w:rsid w:val="000438A0"/>
    <w:rsid w:val="0006005E"/>
    <w:rsid w:val="00093264"/>
    <w:rsid w:val="000A6EDA"/>
    <w:rsid w:val="000C518B"/>
    <w:rsid w:val="000D030C"/>
    <w:rsid w:val="000D3792"/>
    <w:rsid w:val="000D4430"/>
    <w:rsid w:val="000E1147"/>
    <w:rsid w:val="000F1CC2"/>
    <w:rsid w:val="001176EB"/>
    <w:rsid w:val="00122908"/>
    <w:rsid w:val="001265BE"/>
    <w:rsid w:val="00146763"/>
    <w:rsid w:val="001476B0"/>
    <w:rsid w:val="00153D8E"/>
    <w:rsid w:val="001622F1"/>
    <w:rsid w:val="00180548"/>
    <w:rsid w:val="001C3796"/>
    <w:rsid w:val="001E1D95"/>
    <w:rsid w:val="002300C5"/>
    <w:rsid w:val="00241DE4"/>
    <w:rsid w:val="002500B7"/>
    <w:rsid w:val="00255831"/>
    <w:rsid w:val="00256610"/>
    <w:rsid w:val="00266DBF"/>
    <w:rsid w:val="002704DC"/>
    <w:rsid w:val="00290CE0"/>
    <w:rsid w:val="00291B7B"/>
    <w:rsid w:val="00296787"/>
    <w:rsid w:val="002B2380"/>
    <w:rsid w:val="002B28AE"/>
    <w:rsid w:val="002B3EF6"/>
    <w:rsid w:val="002B64B1"/>
    <w:rsid w:val="002C631C"/>
    <w:rsid w:val="002E03DA"/>
    <w:rsid w:val="002E429A"/>
    <w:rsid w:val="002E4B67"/>
    <w:rsid w:val="002F0577"/>
    <w:rsid w:val="0030365A"/>
    <w:rsid w:val="00305D2A"/>
    <w:rsid w:val="00321C28"/>
    <w:rsid w:val="00337933"/>
    <w:rsid w:val="00360F20"/>
    <w:rsid w:val="00361BBF"/>
    <w:rsid w:val="00363C4B"/>
    <w:rsid w:val="00380B8E"/>
    <w:rsid w:val="00383A0A"/>
    <w:rsid w:val="00391B48"/>
    <w:rsid w:val="003A57FE"/>
    <w:rsid w:val="003A7C51"/>
    <w:rsid w:val="003C4C35"/>
    <w:rsid w:val="003D2415"/>
    <w:rsid w:val="003D552B"/>
    <w:rsid w:val="003E33A0"/>
    <w:rsid w:val="004164C0"/>
    <w:rsid w:val="00425CFF"/>
    <w:rsid w:val="00425F9F"/>
    <w:rsid w:val="004402EC"/>
    <w:rsid w:val="004447E0"/>
    <w:rsid w:val="00495FA7"/>
    <w:rsid w:val="004A66DD"/>
    <w:rsid w:val="004B4717"/>
    <w:rsid w:val="004D21FF"/>
    <w:rsid w:val="004D40BB"/>
    <w:rsid w:val="004D6740"/>
    <w:rsid w:val="004E1CBC"/>
    <w:rsid w:val="004E3AF8"/>
    <w:rsid w:val="004F5E6A"/>
    <w:rsid w:val="00503FB4"/>
    <w:rsid w:val="0052451E"/>
    <w:rsid w:val="00545FE2"/>
    <w:rsid w:val="00550D9C"/>
    <w:rsid w:val="0055662B"/>
    <w:rsid w:val="0057689C"/>
    <w:rsid w:val="00592D5A"/>
    <w:rsid w:val="00593D4F"/>
    <w:rsid w:val="005B0D92"/>
    <w:rsid w:val="005C696A"/>
    <w:rsid w:val="005D064A"/>
    <w:rsid w:val="005D3725"/>
    <w:rsid w:val="005E5CFD"/>
    <w:rsid w:val="005F4A67"/>
    <w:rsid w:val="006021EC"/>
    <w:rsid w:val="00621D14"/>
    <w:rsid w:val="00646353"/>
    <w:rsid w:val="00650292"/>
    <w:rsid w:val="00661A0D"/>
    <w:rsid w:val="006658E8"/>
    <w:rsid w:val="00670805"/>
    <w:rsid w:val="00683803"/>
    <w:rsid w:val="00687A0B"/>
    <w:rsid w:val="006A3E06"/>
    <w:rsid w:val="006C400C"/>
    <w:rsid w:val="006C431A"/>
    <w:rsid w:val="006C43B4"/>
    <w:rsid w:val="006F0230"/>
    <w:rsid w:val="006F0380"/>
    <w:rsid w:val="006F1E41"/>
    <w:rsid w:val="00704EDC"/>
    <w:rsid w:val="007108B1"/>
    <w:rsid w:val="00722483"/>
    <w:rsid w:val="00725A54"/>
    <w:rsid w:val="007262E1"/>
    <w:rsid w:val="00726E7D"/>
    <w:rsid w:val="0074495F"/>
    <w:rsid w:val="00756D48"/>
    <w:rsid w:val="007630EE"/>
    <w:rsid w:val="00770BDC"/>
    <w:rsid w:val="00772FE2"/>
    <w:rsid w:val="00783D13"/>
    <w:rsid w:val="007F45F4"/>
    <w:rsid w:val="008065FA"/>
    <w:rsid w:val="00814B21"/>
    <w:rsid w:val="0082223B"/>
    <w:rsid w:val="008260E5"/>
    <w:rsid w:val="008310F2"/>
    <w:rsid w:val="00831A75"/>
    <w:rsid w:val="008400F1"/>
    <w:rsid w:val="00842087"/>
    <w:rsid w:val="008458CE"/>
    <w:rsid w:val="0084651B"/>
    <w:rsid w:val="00850B7A"/>
    <w:rsid w:val="00856218"/>
    <w:rsid w:val="008617A1"/>
    <w:rsid w:val="00867C17"/>
    <w:rsid w:val="008718EF"/>
    <w:rsid w:val="00872C46"/>
    <w:rsid w:val="00873001"/>
    <w:rsid w:val="00880FB6"/>
    <w:rsid w:val="008A5391"/>
    <w:rsid w:val="008B6C9D"/>
    <w:rsid w:val="008C3278"/>
    <w:rsid w:val="008C5419"/>
    <w:rsid w:val="008E635A"/>
    <w:rsid w:val="008E637F"/>
    <w:rsid w:val="008F2DB5"/>
    <w:rsid w:val="009012C8"/>
    <w:rsid w:val="00934F62"/>
    <w:rsid w:val="009361F4"/>
    <w:rsid w:val="009479A8"/>
    <w:rsid w:val="0095349D"/>
    <w:rsid w:val="009601C2"/>
    <w:rsid w:val="00980724"/>
    <w:rsid w:val="00993782"/>
    <w:rsid w:val="009B19C7"/>
    <w:rsid w:val="009B1EDD"/>
    <w:rsid w:val="009F4B36"/>
    <w:rsid w:val="00A03EEF"/>
    <w:rsid w:val="00A04F98"/>
    <w:rsid w:val="00A14798"/>
    <w:rsid w:val="00A26FCD"/>
    <w:rsid w:val="00A300A5"/>
    <w:rsid w:val="00A34496"/>
    <w:rsid w:val="00A37EB0"/>
    <w:rsid w:val="00A47B45"/>
    <w:rsid w:val="00A645B8"/>
    <w:rsid w:val="00A8794B"/>
    <w:rsid w:val="00AC3F97"/>
    <w:rsid w:val="00AE3948"/>
    <w:rsid w:val="00B11BC6"/>
    <w:rsid w:val="00B271FB"/>
    <w:rsid w:val="00B4561B"/>
    <w:rsid w:val="00B55252"/>
    <w:rsid w:val="00B70322"/>
    <w:rsid w:val="00B920E4"/>
    <w:rsid w:val="00B92926"/>
    <w:rsid w:val="00B93DDD"/>
    <w:rsid w:val="00BA3856"/>
    <w:rsid w:val="00BF1E52"/>
    <w:rsid w:val="00C00D3D"/>
    <w:rsid w:val="00C152F3"/>
    <w:rsid w:val="00C17789"/>
    <w:rsid w:val="00C27533"/>
    <w:rsid w:val="00C3142F"/>
    <w:rsid w:val="00C34B84"/>
    <w:rsid w:val="00C432B9"/>
    <w:rsid w:val="00C62659"/>
    <w:rsid w:val="00C73BEC"/>
    <w:rsid w:val="00C76E34"/>
    <w:rsid w:val="00C8759B"/>
    <w:rsid w:val="00C87D45"/>
    <w:rsid w:val="00CA4E81"/>
    <w:rsid w:val="00CC2023"/>
    <w:rsid w:val="00CC7FD0"/>
    <w:rsid w:val="00CD0F34"/>
    <w:rsid w:val="00CD1D59"/>
    <w:rsid w:val="00CD5262"/>
    <w:rsid w:val="00CE0692"/>
    <w:rsid w:val="00CE4F89"/>
    <w:rsid w:val="00CF013F"/>
    <w:rsid w:val="00CF0506"/>
    <w:rsid w:val="00CF5B4A"/>
    <w:rsid w:val="00D0405D"/>
    <w:rsid w:val="00D04C0F"/>
    <w:rsid w:val="00D07216"/>
    <w:rsid w:val="00D11DEA"/>
    <w:rsid w:val="00D1663E"/>
    <w:rsid w:val="00D1798C"/>
    <w:rsid w:val="00D23631"/>
    <w:rsid w:val="00D36AF2"/>
    <w:rsid w:val="00D40195"/>
    <w:rsid w:val="00D435EE"/>
    <w:rsid w:val="00D472E9"/>
    <w:rsid w:val="00D53E8F"/>
    <w:rsid w:val="00D658F7"/>
    <w:rsid w:val="00D74B4B"/>
    <w:rsid w:val="00D9730E"/>
    <w:rsid w:val="00DA15C0"/>
    <w:rsid w:val="00DA3C5D"/>
    <w:rsid w:val="00DA4411"/>
    <w:rsid w:val="00DB6D92"/>
    <w:rsid w:val="00DD1D1E"/>
    <w:rsid w:val="00DD58EC"/>
    <w:rsid w:val="00DE3F32"/>
    <w:rsid w:val="00DF55AC"/>
    <w:rsid w:val="00DF5FBB"/>
    <w:rsid w:val="00DF6F55"/>
    <w:rsid w:val="00E061D0"/>
    <w:rsid w:val="00E2290E"/>
    <w:rsid w:val="00E3232D"/>
    <w:rsid w:val="00E6019B"/>
    <w:rsid w:val="00E7186F"/>
    <w:rsid w:val="00E76855"/>
    <w:rsid w:val="00E83950"/>
    <w:rsid w:val="00E850A2"/>
    <w:rsid w:val="00E85D1C"/>
    <w:rsid w:val="00E930EA"/>
    <w:rsid w:val="00EA5FA4"/>
    <w:rsid w:val="00EB25D4"/>
    <w:rsid w:val="00EB54AD"/>
    <w:rsid w:val="00EC0161"/>
    <w:rsid w:val="00EC5EC6"/>
    <w:rsid w:val="00EC77D5"/>
    <w:rsid w:val="00EE484B"/>
    <w:rsid w:val="00EE4D95"/>
    <w:rsid w:val="00F20575"/>
    <w:rsid w:val="00F26129"/>
    <w:rsid w:val="00F26268"/>
    <w:rsid w:val="00F31E0D"/>
    <w:rsid w:val="00F32061"/>
    <w:rsid w:val="00F33AF9"/>
    <w:rsid w:val="00F36D45"/>
    <w:rsid w:val="00F5555B"/>
    <w:rsid w:val="00F901A1"/>
    <w:rsid w:val="00FA4938"/>
    <w:rsid w:val="00FA7FAC"/>
    <w:rsid w:val="00FE7DC3"/>
    <w:rsid w:val="00FF690B"/>
    <w:rsid w:val="25F472D7"/>
    <w:rsid w:val="5C5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3B768"/>
  <w15:docId w15:val="{08A6ECF3-90C6-4BA2-9AA3-01F98E58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03FB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503FB4"/>
    <w:pPr>
      <w:jc w:val="left"/>
    </w:pPr>
  </w:style>
  <w:style w:type="character" w:customStyle="1" w:styleId="a4">
    <w:name w:val="批注文字 字符"/>
    <w:link w:val="a3"/>
    <w:uiPriority w:val="99"/>
    <w:semiHidden/>
    <w:locked/>
    <w:rsid w:val="00503FB4"/>
    <w:rPr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03FB4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503FB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50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503FB4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50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503FB4"/>
    <w:rPr>
      <w:kern w:val="2"/>
      <w:sz w:val="18"/>
      <w:szCs w:val="18"/>
    </w:rPr>
  </w:style>
  <w:style w:type="character" w:styleId="ab">
    <w:name w:val="annotation reference"/>
    <w:uiPriority w:val="99"/>
    <w:semiHidden/>
    <w:rsid w:val="00503FB4"/>
    <w:rPr>
      <w:sz w:val="21"/>
      <w:szCs w:val="21"/>
    </w:rPr>
  </w:style>
  <w:style w:type="table" w:styleId="ac">
    <w:name w:val="Table Grid"/>
    <w:basedOn w:val="a1"/>
    <w:uiPriority w:val="99"/>
    <w:rsid w:val="00503FB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rsid w:val="00503FB4"/>
    <w:pPr>
      <w:ind w:firstLineChars="200" w:firstLine="420"/>
    </w:pPr>
  </w:style>
  <w:style w:type="character" w:styleId="ad">
    <w:name w:val="page number"/>
    <w:basedOn w:val="a0"/>
    <w:uiPriority w:val="99"/>
    <w:rsid w:val="000D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江苏省中小学优秀校园网站评比细则</dc:title>
  <dc:subject/>
  <dc:creator>user</dc:creator>
  <cp:keywords/>
  <dc:description/>
  <cp:lastModifiedBy>wangyuhao</cp:lastModifiedBy>
  <cp:revision>6</cp:revision>
  <cp:lastPrinted>2017-05-05T06:46:00Z</cp:lastPrinted>
  <dcterms:created xsi:type="dcterms:W3CDTF">2017-05-04T08:37:00Z</dcterms:created>
  <dcterms:modified xsi:type="dcterms:W3CDTF">2017-06-07T01:29:00Z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