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275" w:hanging="1286" w:hangingChars="400"/>
        <w:jc w:val="center"/>
        <w:rPr>
          <w:rFonts w:hint="eastAsia" w:ascii="宋体" w:hAnsi="宋体" w:eastAsia="宋体"/>
          <w:b/>
          <w:w w:val="80"/>
          <w:sz w:val="40"/>
        </w:rPr>
      </w:pPr>
      <w:r>
        <w:rPr>
          <w:rFonts w:hint="eastAsia" w:ascii="宋体" w:hAnsi="宋体" w:eastAsia="宋体"/>
          <w:b/>
          <w:w w:val="80"/>
          <w:sz w:val="40"/>
        </w:rPr>
        <w:t>7</w:t>
      </w:r>
      <w:r>
        <w:rPr>
          <w:rFonts w:hint="eastAsia" w:ascii="宋体" w:hAnsi="宋体"/>
          <w:b/>
          <w:w w:val="80"/>
          <w:sz w:val="40"/>
          <w:lang w:eastAsia="zh-CN"/>
        </w:rPr>
        <w:t>Ａ</w:t>
      </w:r>
      <w:r>
        <w:rPr>
          <w:rFonts w:hint="eastAsia" w:ascii="宋体" w:hAnsi="宋体" w:eastAsia="宋体"/>
          <w:b/>
          <w:w w:val="80"/>
          <w:sz w:val="40"/>
        </w:rPr>
        <w:t>U7</w:t>
      </w:r>
      <w:r>
        <w:rPr>
          <w:rFonts w:hint="eastAsia" w:ascii="宋体" w:hAnsi="宋体"/>
          <w:b/>
          <w:w w:val="80"/>
          <w:sz w:val="40"/>
          <w:lang w:eastAsia="zh-CN"/>
        </w:rPr>
        <w:t>　</w:t>
      </w:r>
      <w:r>
        <w:rPr>
          <w:rFonts w:hint="eastAsia" w:ascii="宋体" w:hAnsi="宋体"/>
          <w:b/>
          <w:w w:val="80"/>
          <w:sz w:val="40"/>
          <w:lang w:val="en-US" w:eastAsia="zh-CN"/>
        </w:rPr>
        <w:t>Integrated skills</w:t>
      </w:r>
      <w:r>
        <w:rPr>
          <w:rFonts w:hint="eastAsia" w:ascii="宋体" w:hAnsi="宋体" w:eastAsia="宋体"/>
          <w:b/>
          <w:w w:val="80"/>
          <w:sz w:val="40"/>
        </w:rPr>
        <w:t>公开课反思</w:t>
      </w:r>
    </w:p>
    <w:p>
      <w:pPr>
        <w:ind w:left="1275" w:hanging="1286" w:hangingChars="400"/>
        <w:jc w:val="center"/>
        <w:rPr>
          <w:rFonts w:hint="eastAsia" w:ascii="宋体" w:hAnsi="宋体" w:eastAsia="宋体"/>
          <w:b/>
          <w:w w:val="80"/>
          <w:sz w:val="40"/>
          <w:lang w:val="en-US" w:eastAsia="zh-CN"/>
        </w:rPr>
      </w:pPr>
      <w:r>
        <w:rPr>
          <w:rFonts w:hint="eastAsia" w:ascii="宋体" w:hAnsi="宋体"/>
          <w:b/>
          <w:w w:val="80"/>
          <w:sz w:val="40"/>
          <w:lang w:eastAsia="zh-CN"/>
        </w:rPr>
        <w:t>　　　　　　　　　　　　　　　　　　　　</w:t>
      </w:r>
      <w:r>
        <w:rPr>
          <w:rFonts w:hint="eastAsia" w:ascii="宋体" w:hAnsi="宋体"/>
          <w:b/>
          <w:w w:val="80"/>
          <w:sz w:val="40"/>
          <w:lang w:val="en-US" w:eastAsia="zh-CN"/>
        </w:rPr>
        <w:t>刘杏娟</w:t>
      </w:r>
    </w:p>
    <w:p>
      <w:pPr>
        <w:ind w:left="893" w:hanging="900" w:hangingChars="400"/>
        <w:rPr>
          <w:rFonts w:hint="eastAsia" w:ascii="宋体" w:hAnsi="宋体" w:eastAsia="宋体"/>
          <w:b/>
          <w:w w:val="80"/>
          <w:sz w:val="28"/>
          <w:lang w:eastAsia="zh-CN"/>
        </w:rPr>
      </w:pPr>
      <w:r>
        <w:rPr>
          <w:rFonts w:hint="eastAsia" w:ascii="宋体" w:hAnsi="宋体" w:eastAsia="宋体"/>
          <w:b/>
          <w:w w:val="80"/>
          <w:sz w:val="28"/>
        </w:rPr>
        <w:t>总体评价</w:t>
      </w:r>
      <w:r>
        <w:rPr>
          <w:rFonts w:hint="eastAsia" w:ascii="宋体" w:hAnsi="宋体"/>
          <w:b/>
          <w:w w:val="80"/>
          <w:sz w:val="28"/>
          <w:lang w:eastAsia="zh-CN"/>
        </w:rPr>
        <w:t>　</w:t>
      </w:r>
    </w:p>
    <w:p>
      <w:pPr>
        <w:ind w:left="765" w:hanging="772" w:hangingChars="400"/>
        <w:rPr>
          <w:rFonts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b/>
          <w:w w:val="80"/>
          <w:sz w:val="24"/>
        </w:rPr>
        <w:t>优点</w:t>
      </w:r>
      <w:r>
        <w:rPr>
          <w:rFonts w:hint="eastAsia" w:ascii="宋体" w:hAnsi="宋体" w:eastAsia="宋体"/>
          <w:w w:val="80"/>
          <w:sz w:val="24"/>
        </w:rPr>
        <w:t>：</w:t>
      </w:r>
    </w:p>
    <w:p>
      <w:pPr>
        <w:ind w:left="765" w:hanging="768" w:hangingChars="400"/>
        <w:jc w:val="left"/>
        <w:rPr>
          <w:rFonts w:hint="eastAsia" w:ascii="宋体-PUA" w:hAnsi="宋体-PUA" w:eastAsia="宋体-PUA" w:cs="宋体-PUA"/>
          <w:w w:val="80"/>
          <w:sz w:val="24"/>
          <w:szCs w:val="24"/>
        </w:rPr>
      </w:pPr>
      <w:r>
        <w:rPr>
          <w:rFonts w:hint="eastAsia" w:ascii="宋体" w:hAnsi="宋体" w:eastAsia="宋体"/>
          <w:w w:val="80"/>
          <w:sz w:val="24"/>
        </w:rPr>
        <w:t>1.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 xml:space="preserve"> 设计思路独特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，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>以how to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val="en-US" w:eastAsia="zh-CN"/>
        </w:rPr>
        <w:t xml:space="preserve"> help the children in poor areas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 xml:space="preserve"> 为主线，设计了四个主要任务，学生通过完成各项任务，训练了语言能力，学习到了知识点，同时达成情感目标——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val="en-US" w:eastAsia="zh-CN"/>
        </w:rPr>
        <w:t>To be kind,to be helpful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>。前后连贯，连接紧密。</w:t>
      </w:r>
    </w:p>
    <w:p>
      <w:pPr>
        <w:ind w:left="840" w:hanging="960" w:hangingChars="400"/>
        <w:rPr>
          <w:rFonts w:hint="eastAsia" w:ascii="宋体-PUA" w:hAnsi="宋体-PUA" w:eastAsia="宋体-PUA" w:cs="宋体-PUA"/>
          <w:sz w:val="24"/>
          <w:szCs w:val="24"/>
        </w:rPr>
      </w:pPr>
    </w:p>
    <w:p>
      <w:pPr>
        <w:numPr>
          <w:ilvl w:val="0"/>
          <w:numId w:val="1"/>
        </w:numPr>
        <w:ind w:left="765" w:hanging="768" w:hangingChars="400"/>
        <w:rPr>
          <w:rFonts w:hint="eastAsia" w:ascii="宋体-PUA" w:hAnsi="宋体-PUA" w:eastAsia="宋体-PUA" w:cs="宋体-PUA"/>
          <w:w w:val="80"/>
          <w:sz w:val="24"/>
          <w:szCs w:val="24"/>
        </w:rPr>
      </w:pPr>
      <w:r>
        <w:rPr>
          <w:rFonts w:hint="eastAsia" w:ascii="宋体-PUA" w:hAnsi="宋体-PUA" w:eastAsia="宋体-PUA" w:cs="宋体-PUA"/>
          <w:w w:val="80"/>
          <w:sz w:val="24"/>
          <w:szCs w:val="24"/>
        </w:rPr>
        <w:t>多媒体资源丰富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，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>有视频，动画，还有学生自录的演讲，课堂生动，吸引人。</w:t>
      </w:r>
    </w:p>
    <w:p>
      <w:pPr>
        <w:numPr>
          <w:numId w:val="0"/>
        </w:numPr>
        <w:ind w:leftChars="-400"/>
        <w:rPr>
          <w:rFonts w:hint="eastAsia" w:ascii="宋体-PUA" w:hAnsi="宋体-PUA" w:eastAsia="宋体-PUA" w:cs="宋体-PUA"/>
          <w:w w:val="80"/>
          <w:sz w:val="24"/>
          <w:szCs w:val="24"/>
        </w:rPr>
      </w:pPr>
    </w:p>
    <w:p>
      <w:pPr>
        <w:numPr>
          <w:ilvl w:val="0"/>
          <w:numId w:val="1"/>
        </w:numPr>
        <w:ind w:left="765" w:hanging="768" w:hangingChars="400"/>
        <w:rPr>
          <w:rFonts w:hint="eastAsia" w:ascii="宋体-PUA" w:hAnsi="宋体-PUA" w:eastAsia="宋体-PUA" w:cs="宋体-PUA"/>
          <w:w w:val="80"/>
          <w:sz w:val="24"/>
          <w:szCs w:val="24"/>
        </w:rPr>
      </w:pP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指令清晰简练；注重语篇输出，信息完整。训练形式多样，细节处理到位，重难点突出，渗透音标教学</w:t>
      </w:r>
    </w:p>
    <w:p>
      <w:pPr>
        <w:ind w:left="840" w:hanging="960" w:hangingChars="400"/>
        <w:rPr>
          <w:rFonts w:hint="eastAsia" w:ascii="宋体-PUA" w:hAnsi="宋体-PUA" w:eastAsia="宋体-PUA" w:cs="宋体-PUA"/>
          <w:sz w:val="24"/>
          <w:szCs w:val="24"/>
        </w:rPr>
      </w:pPr>
    </w:p>
    <w:p>
      <w:pPr>
        <w:ind w:left="669" w:hanging="675" w:hangingChars="350"/>
        <w:rPr>
          <w:rFonts w:hint="eastAsia" w:ascii="宋体-PUA" w:hAnsi="宋体-PUA" w:eastAsia="宋体-PUA" w:cs="宋体-PUA"/>
          <w:b/>
          <w:w w:val="80"/>
          <w:sz w:val="24"/>
          <w:szCs w:val="24"/>
        </w:rPr>
      </w:pPr>
    </w:p>
    <w:p>
      <w:pPr>
        <w:ind w:left="669" w:hanging="675" w:hangingChars="350"/>
        <w:rPr>
          <w:rFonts w:hint="eastAsia" w:ascii="宋体-PUA" w:hAnsi="宋体-PUA" w:eastAsia="宋体-PUA" w:cs="宋体-PUA"/>
          <w:b/>
          <w:w w:val="80"/>
          <w:sz w:val="24"/>
          <w:szCs w:val="24"/>
        </w:rPr>
      </w:pPr>
    </w:p>
    <w:p>
      <w:pPr>
        <w:ind w:left="669" w:hanging="675" w:hangingChars="350"/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-PUA" w:hAnsi="宋体-PUA" w:eastAsia="宋体-PUA" w:cs="宋体-PUA"/>
          <w:b/>
          <w:w w:val="80"/>
          <w:sz w:val="24"/>
          <w:szCs w:val="24"/>
        </w:rPr>
        <w:t>缺点与不足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>:在ppt设计上可以再精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美些</w:t>
      </w:r>
      <w:r>
        <w:rPr>
          <w:rFonts w:hint="eastAsia" w:ascii="宋体-PUA" w:hAnsi="宋体-PUA" w:eastAsia="宋体-PUA" w:cs="宋体-PUA"/>
          <w:w w:val="80"/>
          <w:sz w:val="24"/>
          <w:szCs w:val="24"/>
        </w:rPr>
        <w:t>。</w:t>
      </w:r>
      <w:r>
        <w:rPr>
          <w:rFonts w:hint="eastAsia" w:ascii="宋体-PUA" w:hAnsi="宋体-PUA" w:eastAsia="宋体-PUA" w:cs="宋体-PUA"/>
          <w:w w:val="80"/>
          <w:sz w:val="24"/>
          <w:szCs w:val="24"/>
          <w:lang w:eastAsia="zh-CN"/>
        </w:rPr>
        <w:t>内容稍微有些多，适当删减。</w:t>
      </w:r>
    </w:p>
    <w:p>
      <w:pPr>
        <w:ind w:left="893" w:hanging="900" w:hangingChars="400"/>
        <w:rPr>
          <w:rFonts w:hint="eastAsia" w:ascii="宋体" w:hAnsi="宋体" w:eastAsia="宋体"/>
          <w:b/>
          <w:w w:val="80"/>
          <w:sz w:val="28"/>
        </w:rPr>
      </w:pPr>
    </w:p>
    <w:p>
      <w:pPr>
        <w:ind w:left="765" w:hanging="768" w:hangingChars="400"/>
        <w:rPr>
          <w:rFonts w:hint="eastAsia" w:ascii="宋体" w:hAnsi="宋体" w:eastAsia="宋体"/>
          <w:w w:val="80"/>
          <w:sz w:val="24"/>
        </w:rPr>
      </w:pPr>
    </w:p>
    <w:p>
      <w:pPr>
        <w:ind w:left="669" w:hanging="675" w:hangingChars="350"/>
        <w:rPr>
          <w:rFonts w:hint="eastAsia"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b/>
          <w:w w:val="80"/>
          <w:sz w:val="24"/>
        </w:rPr>
        <w:t xml:space="preserve">           </w:t>
      </w:r>
      <w:r>
        <w:rPr>
          <w:rFonts w:hint="eastAsia" w:ascii="宋体" w:hAnsi="宋体" w:eastAsia="宋体"/>
          <w:w w:val="80"/>
          <w:sz w:val="24"/>
        </w:rPr>
        <w:t xml:space="preserve"> 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以后要关注的问题：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丰富课堂评价和语言。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/>
          <w:lang w:eastAsia="zh-CN"/>
        </w:rPr>
        <w:t>大情景下的细节处理。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/>
          <w:lang w:eastAsia="zh-CN"/>
        </w:rPr>
        <w:t>重难点的进一步的有效训练。</w:t>
      </w:r>
    </w:p>
    <w:p>
      <w:pPr>
        <w:pStyle w:val="8"/>
        <w:numPr>
          <w:numId w:val="0"/>
        </w:numPr>
        <w:ind w:leftChars="0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8AD8"/>
    <w:multiLevelType w:val="singleLevel"/>
    <w:tmpl w:val="06E98AD8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D576302"/>
    <w:multiLevelType w:val="multilevel"/>
    <w:tmpl w:val="0D5763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3619"/>
    <w:rsid w:val="00521762"/>
    <w:rsid w:val="005E3619"/>
    <w:rsid w:val="0061192B"/>
    <w:rsid w:val="00C045C1"/>
    <w:rsid w:val="00ED2B40"/>
    <w:rsid w:val="00FE4350"/>
    <w:rsid w:val="06675218"/>
    <w:rsid w:val="15FF15B3"/>
    <w:rsid w:val="2F4A547F"/>
    <w:rsid w:val="444615E0"/>
    <w:rsid w:val="72E4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字符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字符"/>
    <w:basedOn w:val="4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270</Characters>
  <Lines>2</Lines>
  <Paragraphs>1</Paragraphs>
  <TotalTime>29</TotalTime>
  <ScaleCrop>false</ScaleCrop>
  <LinksUpToDate>false</LinksUpToDate>
  <CharactersWithSpaces>316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2017-05-24T02:22:00Z</dcterms:created>
  <dc:creator>lenovo</dc:creator>
  <cp:lastModifiedBy>冰心灵雾里看花</cp:lastModifiedBy>
  <dcterms:modified xsi:type="dcterms:W3CDTF">2019-01-22T05:23:53Z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