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i w:val="0"/>
          <w:caps w:val="0"/>
          <w:color w:val="333333"/>
          <w:spacing w:val="0"/>
          <w:sz w:val="36"/>
          <w:szCs w:val="36"/>
          <w:shd w:val="clear" w:fill="FFFFFF"/>
        </w:rPr>
      </w:pPr>
      <w:r>
        <w:rPr>
          <w:rFonts w:hint="eastAsia" w:ascii="方正小标宋简体" w:hAnsi="微软雅黑" w:eastAsia="方正小标宋简体"/>
          <w:b/>
          <w:bCs w:val="0"/>
          <w:color w:val="000000"/>
          <w:sz w:val="21"/>
          <w:szCs w:val="21"/>
          <w:lang w:eastAsia="zh-CN"/>
        </w:rPr>
        <w:t>洛阳镇党委中心组学习材料</w:t>
      </w:r>
      <w:r>
        <w:rPr>
          <w:rFonts w:hint="eastAsia" w:ascii="方正小标宋简体" w:hAnsi="微软雅黑" w:eastAsia="方正小标宋简体"/>
          <w:b/>
          <w:bCs w:val="0"/>
          <w:color w:val="000000"/>
          <w:sz w:val="21"/>
          <w:szCs w:val="21"/>
          <w:lang w:val="en-US" w:eastAsia="zh-CN"/>
        </w:rPr>
        <w:t>1-3</w:t>
      </w:r>
    </w:p>
    <w:p>
      <w:pPr>
        <w:jc w:val="center"/>
        <w:rPr>
          <w:rFonts w:hint="eastAsia" w:ascii="黑体" w:hAnsi="黑体" w:eastAsia="黑体" w:cs="黑体"/>
          <w:b w:val="0"/>
          <w:i w:val="0"/>
          <w:caps w:val="0"/>
          <w:color w:val="333333"/>
          <w:spacing w:val="0"/>
          <w:sz w:val="36"/>
          <w:szCs w:val="36"/>
          <w:shd w:val="clear" w:fill="FFFFFF"/>
        </w:rPr>
      </w:pPr>
      <w:r>
        <w:rPr>
          <w:rFonts w:hint="eastAsia" w:ascii="黑体" w:hAnsi="黑体" w:eastAsia="黑体" w:cs="黑体"/>
          <w:b w:val="0"/>
          <w:i w:val="0"/>
          <w:caps w:val="0"/>
          <w:color w:val="333333"/>
          <w:spacing w:val="0"/>
          <w:sz w:val="36"/>
          <w:szCs w:val="36"/>
          <w:shd w:val="clear" w:fill="FFFFFF"/>
        </w:rPr>
        <w:t>中共江苏省委十三届五次全会在宁举行 </w:t>
      </w:r>
      <w:r>
        <w:rPr>
          <w:rFonts w:hint="eastAsia" w:ascii="黑体" w:hAnsi="黑体" w:eastAsia="黑体" w:cs="黑体"/>
          <w:b w:val="0"/>
          <w:i w:val="0"/>
          <w:caps w:val="0"/>
          <w:color w:val="333333"/>
          <w:spacing w:val="0"/>
          <w:sz w:val="36"/>
          <w:szCs w:val="36"/>
          <w:shd w:val="clear" w:fill="FFFFFF"/>
        </w:rPr>
        <w:br w:type="textWrapping"/>
      </w:r>
      <w:r>
        <w:rPr>
          <w:rFonts w:hint="eastAsia" w:ascii="黑体" w:hAnsi="黑体" w:eastAsia="黑体" w:cs="黑体"/>
          <w:b w:val="0"/>
          <w:i w:val="0"/>
          <w:caps w:val="0"/>
          <w:color w:val="333333"/>
          <w:spacing w:val="0"/>
          <w:sz w:val="36"/>
          <w:szCs w:val="36"/>
          <w:shd w:val="clear" w:fill="FFFFFF"/>
        </w:rPr>
        <w:t xml:space="preserve">解放思想 坚定信心 保持定力 担当实干 </w:t>
      </w:r>
    </w:p>
    <w:p>
      <w:pPr>
        <w:jc w:val="center"/>
        <w:rPr>
          <w:rFonts w:hint="eastAsia" w:ascii="黑体" w:hAnsi="黑体" w:eastAsia="黑体" w:cs="黑体"/>
          <w:b w:val="0"/>
          <w:i w:val="0"/>
          <w:caps w:val="0"/>
          <w:color w:val="333333"/>
          <w:spacing w:val="0"/>
          <w:sz w:val="36"/>
          <w:szCs w:val="36"/>
          <w:shd w:val="clear" w:fill="FFFFFF"/>
        </w:rPr>
      </w:pPr>
      <w:r>
        <w:rPr>
          <w:rFonts w:hint="eastAsia" w:ascii="黑体" w:hAnsi="黑体" w:eastAsia="黑体" w:cs="黑体"/>
          <w:b w:val="0"/>
          <w:i w:val="0"/>
          <w:caps w:val="0"/>
          <w:color w:val="333333"/>
          <w:spacing w:val="0"/>
          <w:sz w:val="36"/>
          <w:szCs w:val="36"/>
          <w:shd w:val="clear" w:fill="FFFFFF"/>
        </w:rPr>
        <w:t>把高质量发展的步子走得更稳更坚实 </w:t>
      </w:r>
      <w:r>
        <w:rPr>
          <w:rFonts w:hint="eastAsia" w:ascii="黑体" w:hAnsi="黑体" w:eastAsia="黑体" w:cs="黑体"/>
          <w:b w:val="0"/>
          <w:i w:val="0"/>
          <w:caps w:val="0"/>
          <w:color w:val="333333"/>
          <w:spacing w:val="0"/>
          <w:sz w:val="36"/>
          <w:szCs w:val="36"/>
          <w:shd w:val="clear" w:fill="FFFFFF"/>
        </w:rPr>
        <w:br w:type="textWrapping"/>
      </w:r>
      <w:r>
        <w:rPr>
          <w:rFonts w:hint="eastAsia" w:ascii="黑体" w:hAnsi="黑体" w:eastAsia="黑体" w:cs="黑体"/>
          <w:b w:val="0"/>
          <w:i w:val="0"/>
          <w:caps w:val="0"/>
          <w:color w:val="333333"/>
          <w:spacing w:val="0"/>
          <w:sz w:val="36"/>
          <w:szCs w:val="36"/>
          <w:shd w:val="clear" w:fill="FFFFFF"/>
        </w:rPr>
        <w:t>省委常委会主持会议 娄勤俭吴政隆讲话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中国共产党江苏省第十三届委员会第五次全体会议，于12月26日至27日在南京举行。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由省委常委会主持，省委书记娄勤俭代表省委常委会讲话，省委副书记、省长吴政隆就经济工作作具体部署。全会以习近平新时代中国特色社会主义思想为指导，深入贯彻党的十九大和十九届二中、三中全会精神，认真落实习近平总书记视察江苏重要讲话和中央经济工作会议精神，总结今年经济社会发展和党的建设工作，研究部署明年工作，动员全省上下解放思想、坚定信心、保持定力、担当实干，冲刺高水平全面建成小康社会，以稳中有进、稳中有新、稳中有为的新成绩，推动高质量发展走在前列，加快建设“强富美高”新江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充分肯定了省委十三届三次全会以来省委常委会的工作。全会认为，全省上下深入学习贯彻习近平新时代中国特色社会主义思想、党的十九大精神和习近平总书记对江苏工作系列重要讲话指示精神，围绕“高质量发展走在前列”的目标定位，以解放思想为先导，坚持观大势、谋全局、破难题，注重打基础、利长远、惠民生，谋划推进一批牵动全局的大事要事，有效解决一批社会关切的矛盾问题，高质量发展成为全省最鲜明的主旋律。成绩来之不易，深刻启示我们，习近平总书记为我们举旗定向、掌舵领航，是全党的最大政治优势、最强政治自信，形势越复杂、任务越艰巨、挑战越严峻，越要坚决听从党中央的号令，越要坚决按照习近平总书记的指引砥砺奋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指出，明年是新中国成立70周年，也是决胜高水平全面建成小康社会的关键之年。面对艰难繁重的改革发展任务和错综复杂的国际形势，我们要始终不折不扣贯彻好以习近平同志为核心的党中央决策部署，从长期大势认识当前形势，在变化变局中保持战略定力，抓住用好重要战略机遇期，发挥好我省国家战略叠加和多年形成的发展优势，聚精会神办好自己的事，努力把高质量发展的步子走得更稳更实更好，奋力开创“强富美高”新江苏建设的新局面，以优异成绩向伟大祖国献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明确了明年全省工作总的要求和目标任务，强调要坚持以习近平新时代中国特色社会主义思想为指导，全面贯彻党的十九大和十九届二中、三中全会精神，深入贯彻中央经济工作会议精神，坚持稳中求进工作总基调，做好深化供给侧结构性改革、继续打好三大攻坚战、冲刺高水平全面建成小康社会、加快建设自主可控的先进制造业体系、着力培育强大内需市场、统筹推进区域协调发展、深入实施乡村振兴战略、更大决心推动改革开放再出发、持续保障和改善民生等9项重点工作。全会还就做好明年经济工作作出具体部署，强调要按照高质量发展的要求，着力构建现代化经济体系，着力推进发展动能转换，着力促进城乡区域协调发展，着力打好三大攻坚战，着力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指出，做好明年的工作，变中求稳要有“进”的信心，要以更加积极的姿态扛起为稳定全国大局作支撑作贡献的责任。要坚持系统思维、顺应大势，以“进”的导向引领“稳”，自我扬鞭、自加压力，努力在合理区间里争取最好的结果；以“进”的政策保障“稳”，把政策资源更多地聚焦到支持创新发展、催生新动能上来，聚焦到全面提升发展的质量效益上来；以“进”的改革促进“稳”，大胆吸收借鉴省内外改革创新的成功经验，实现改革的集成超越；以“进”的民生支撑“稳”，在解决一桩桩实际问题中切实增强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强调，优化结构要有“稳”的定力，要以更加坚定的决心为江苏未来发展积蓄势能、打开空间。要看清主动解决长期积累的深层次矛盾问题背后的发展规律，以高度的定力和足够的底气把好发展的“方向盘”；要把握优化结构必须坚持环保整治和转型升级系统考虑、整体推进的这个原则，以高度的定力和足够的底气换取发展的“金凤凰”；要铆定优化结构绝非朝夕之功、必须久久为功这个目标，以高度的定力和足够的底气迎来高质量发展的“好果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指出，走在前列要有“新”的作为，要以创造性的贯彻落实展现新时代的担当作为。要把党中央重大决策部署作为做好工作的方向指引和根本遵循，把握省情市情，坚决有力地抓好贯彻落实。要立足实际、开动脑筋，加强调查研究，在发现问题、解决问题中形成突破超越的创见。要放下包袱、轻装上阵，正确看待长期积累形成的历史遗留问题，用“三项机制”激励勇担当、敢负责的干部，涵养重落实、敢突破的风气。要坚持低调务实不张扬、撸起袖子加油干，把心思和力量往实处下、往一线沉，坚定必胜信念，不达目的不罢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强调，解放思想要有“深”的拓展，要在习近平新时代中国特色社会主义思想的引领中激发江苏发展的磅礴伟力。要在解放思想中更加主动汲取真理的力量，把握规律、用好规律，抓住机遇、创造新的更大机遇；要在解放思想中更加主动汲取信仰的力量，把信仰作为应对风险挑战的力量之源，以更加坚定的步伐沿着中国特色社会主义道路前进；要在解放思想中更加主动汲取奋进的力量，以更广阔的时空格局来审视把握今天的工作，始终高扬锐意创新的勇气、敢为人先的锐气和蓬勃向上的朝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指出，党的领导是我们做好一切工作的根本保证，要全面贯彻新时代党的建设总要求，继续抓好中央巡视反馈意见整改，更高标准加强政治建设，严明政治规矩，增强政治能力，涵养政治生态；更深层次推进思想解放，推动新思想往心里走，把贯彻新思想落到行动上，用新思想占领意识形态阵地；更实举措建强基层组织和干部队伍，突出政治功能加强各领域基层党建工作，坚持以政治标准统领干部的“选育管用”，建立健全年轻干部选拔培养机制；更大力度弘扬求真务实之风，坚决破除形式主义、官僚主义，把“三项机制”落实到使用干部、激励作为、推动工作的全过程；更严要求深入推进肃纪反腐，持之以恒抓好整改，持之以恒执纪问责，持之以恒反腐倡廉，持之以恒监督，以高质量党建引领保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全会讨论了省委常委会2018年度抓党建工作的情况报告，审议通过了有关《决定》和全会《决议》。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right="0" w:firstLine="560" w:firstLineChars="200"/>
        <w:jc w:val="left"/>
        <w:rPr>
          <w:rFonts w:hint="eastAsia" w:ascii="宋体" w:hAnsi="宋体" w:eastAsia="宋体" w:cs="宋体"/>
          <w:b w:val="0"/>
          <w:i w:val="0"/>
          <w:caps w:val="0"/>
          <w:color w:val="000000"/>
          <w:spacing w:val="0"/>
          <w:sz w:val="28"/>
          <w:szCs w:val="28"/>
        </w:rPr>
      </w:pPr>
      <w:bookmarkStart w:id="0" w:name="_GoBack"/>
      <w:bookmarkEnd w:id="0"/>
      <w:r>
        <w:rPr>
          <w:rFonts w:hint="eastAsia" w:ascii="宋体" w:hAnsi="宋体" w:eastAsia="宋体" w:cs="宋体"/>
          <w:b w:val="0"/>
          <w:i w:val="0"/>
          <w:caps w:val="0"/>
          <w:color w:val="000000"/>
          <w:spacing w:val="0"/>
          <w:sz w:val="28"/>
          <w:szCs w:val="28"/>
          <w:shd w:val="clear" w:fill="FFFFFF"/>
        </w:rPr>
        <w:t>省委委员、省委候补委员出席会议。省纪委委员和有关方面负责同志，各设区市、县（市、区）负责同志，部分部省属高校、企业、科研院所主要负责同志列席会议，部分基层一线党的十九大代表和省第十三次党代会代表也列席会议。无锡市、南京市、泰州市、淮安市和省发改委作了交流发言。</w:t>
      </w:r>
    </w:p>
    <w:p>
      <w:pPr>
        <w:rPr>
          <w:rFonts w:hint="eastAsia" w:ascii="宋体" w:hAnsi="宋体" w:eastAsia="宋体" w:cs="宋体"/>
          <w:b w:val="0"/>
          <w:i w:val="0"/>
          <w:caps w:val="0"/>
          <w:color w:val="333333"/>
          <w:spacing w:val="0"/>
          <w:sz w:val="28"/>
          <w:szCs w:val="28"/>
          <w:shd w:val="clear" w:fill="FFFFFF"/>
        </w:rPr>
      </w:pPr>
    </w:p>
    <w:sectPr>
      <w:pgSz w:w="11906" w:h="16838"/>
      <w:pgMar w:top="1440" w:right="141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F1648"/>
    <w:rsid w:val="20194E27"/>
    <w:rsid w:val="2B19093B"/>
    <w:rsid w:val="360715F2"/>
    <w:rsid w:val="3A9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Administrator.MUSE-20160615KU</dc:creator>
  <cp:lastModifiedBy>shaka</cp:lastModifiedBy>
  <dcterms:modified xsi:type="dcterms:W3CDTF">2019-01-02T06:09:00Z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