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8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195"/>
        <w:gridCol w:w="1217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学科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8" w:firstLineChars="196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美术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8" w:firstLineChars="196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课题名称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5" w:firstLineChars="147"/>
              <w:rPr>
                <w:rFonts w:hint="eastAsia" w:ascii="宋体" w:hAnsi="宋体" w:eastAsia="宋体" w:cs="宋体"/>
                <w:b/>
                <w:bCs/>
                <w:spacing w:val="-20"/>
                <w:w w:val="8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w w:val="80"/>
                <w:sz w:val="24"/>
                <w:szCs w:val="24"/>
                <w:lang w:eastAsia="zh-CN"/>
              </w:rPr>
              <w:t>抒情与写意</w:t>
            </w:r>
            <w:r>
              <w:rPr>
                <w:rFonts w:hint="eastAsia" w:ascii="宋体" w:hAnsi="宋体" w:eastAsia="宋体" w:cs="宋体"/>
                <w:b/>
                <w:bCs/>
                <w:spacing w:val="-20"/>
                <w:w w:val="80"/>
                <w:sz w:val="24"/>
                <w:szCs w:val="24"/>
                <w:lang w:val="en-US" w:eastAsia="zh-CN"/>
              </w:rPr>
              <w:t>-花鸟画欣赏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w w:val="80"/>
                <w:sz w:val="24"/>
                <w:szCs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6" w:firstLineChars="345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eastAsia="zh-CN"/>
              </w:rPr>
              <w:t>沈鲁娟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  <w:t>、孙玉贤、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eastAsia="zh-CN"/>
              </w:rPr>
              <w:t>罗科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lang w:val="en-US" w:eastAsia="zh-CN"/>
              </w:rPr>
              <w:t xml:space="preserve"> 王倩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50" w:firstLineChars="200"/>
              <w:rPr>
                <w:rFonts w:hint="eastAsia" w:ascii="宋体" w:hAnsi="宋体" w:eastAsia="宋体" w:cs="宋体"/>
                <w:b/>
                <w:bCs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8"/>
                <w:szCs w:val="28"/>
                <w:lang w:eastAsia="zh-CN"/>
              </w:rPr>
              <w:t>孙说课：</w:t>
            </w:r>
          </w:p>
          <w:p>
            <w:pPr>
              <w:spacing w:before="156" w:beforeLines="50" w:after="156" w:afterLines="50" w:line="360" w:lineRule="auto"/>
              <w:ind w:firstLine="562" w:firstLineChars="20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教材分析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本课是学生在初中阶段进行美术学习的第一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单元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属于“欣赏·评述”单元。该单元由中华博览和世界之旅两部分组成，本册介绍的是中国花鸟画和外国静物画。对于刚进入初中的学生来说，如何分析美术作品，他们还没有系统的认识。教师应利用多方面资源，引导学生通过欣赏中外经典作品，提高学生的审美能力，学会欣赏并评述相关作品，为培养学生对艺术品形成全面的鉴赏能力奠定基础。</w:t>
            </w:r>
          </w:p>
          <w:p>
            <w:pPr>
              <w:spacing w:line="360" w:lineRule="auto"/>
              <w:ind w:firstLine="482" w:firstLineChars="20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二、课时建议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2～3课时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本课为第1课时</w:t>
            </w:r>
          </w:p>
          <w:p>
            <w:pPr>
              <w:pStyle w:val="3"/>
              <w:ind w:firstLine="482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|、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教学内容</w:t>
            </w:r>
          </w:p>
          <w:p>
            <w:pPr>
              <w:spacing w:line="360" w:lineRule="auto"/>
              <w:ind w:firstLine="482" w:firstLineChars="20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一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、教学目标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认知目标：通过名家名作的欣赏，让学生们了解花鸟画用笔、用墨、用色的技巧和花鸟画家借物抒情的表现手法。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技能目标：让学生们学习多角度欣赏花鸟画作品，并能在审美感受的基础上运用语言、文字等方式表达自己的感受和认识。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情感目标：通过作品赏析，让学生们体味中国花鸟画的艺术美，感受花鸟画的独特魅力，激发其爱国主义情怀和对生活的热爱。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、教学重点、难点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教学重点：理解花鸟画家怎样写形，如何表意。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教学难点：理解花鸟画抒情写意的独特表现形式。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、教学准备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教师：教材、教学多媒体课件。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学生：教材，通过美术馆、博物馆、网络、书刊等多种渠道收集相关信息。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教学过程（略）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评课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75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孙：本课老师通过两组作品的直观呈现，让学生对比欣赏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中国花鸟画相关知识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，感知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中国花鸟画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借物抒情、托物言志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的表现手法，并进一步理解写意花鸟画与工笔花鸟画的不同艺术特色。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王：老师的导学案针对性强，但术语的运用较多，七年级学生基础较薄弱，用词上再商榷。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沈：可以结合生活，让学生说说喜欢的动植物。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罗：学生的课前准备是否有实效。</w:t>
            </w:r>
          </w:p>
          <w:p>
            <w:pPr>
              <w:tabs>
                <w:tab w:val="left" w:pos="407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ab/>
            </w:r>
          </w:p>
          <w:p>
            <w:pPr>
              <w:spacing w:line="580" w:lineRule="exact"/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szCs w:val="24"/>
                <w:shd w:val="clear" w:color="auto" w:fill="auto"/>
                <w:lang w:eastAsia="zh-CN"/>
              </w:rPr>
              <w:t>整体评价</w:t>
            </w:r>
          </w:p>
          <w:p>
            <w:pPr>
              <w:numPr>
                <w:ilvl w:val="0"/>
                <w:numId w:val="2"/>
              </w:numPr>
              <w:spacing w:line="580" w:lineRule="exact"/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  <w:t>教学目标明确,能较熟悉教材，能以学习视角引领学生探索学习。</w:t>
            </w:r>
          </w:p>
          <w:p>
            <w:pPr>
              <w:spacing w:line="580" w:lineRule="exact"/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  <w:t>2、教师语言表达简洁亲切明晰，能走进学生关注个体，亦能恰当的应用媒体技术。</w:t>
            </w:r>
          </w:p>
          <w:p>
            <w:pPr>
              <w:spacing w:line="580" w:lineRule="exact"/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  <w:t>3、教师专业基本功扎实，能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  <w:lang w:eastAsia="zh-CN"/>
              </w:rPr>
              <w:t>以问题为主导引领学生主动探究</w:t>
            </w: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  <w:t>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80"/>
                <w:sz w:val="24"/>
              </w:rPr>
              <w:t>4、学生能投入学习的状态，有较好的学习愿望</w:t>
            </w:r>
            <w:r>
              <w:rPr>
                <w:rFonts w:hint="eastAsia" w:ascii="宋体" w:hAnsi="宋体"/>
                <w:w w:val="80"/>
                <w:sz w:val="24"/>
              </w:rPr>
              <w:t>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17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AE0"/>
    <w:multiLevelType w:val="singleLevel"/>
    <w:tmpl w:val="02E37AE0"/>
    <w:lvl w:ilvl="0" w:tentative="0">
      <w:start w:val="4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B680A"/>
    <w:rsid w:val="000C23F3"/>
    <w:rsid w:val="002A6176"/>
    <w:rsid w:val="003277B6"/>
    <w:rsid w:val="0050192F"/>
    <w:rsid w:val="00853CE6"/>
    <w:rsid w:val="00BE20DD"/>
    <w:rsid w:val="01841B21"/>
    <w:rsid w:val="126C1E24"/>
    <w:rsid w:val="4BDF3F09"/>
    <w:rsid w:val="4DE76A64"/>
    <w:rsid w:val="5CD20560"/>
    <w:rsid w:val="6B3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19</TotalTime>
  <ScaleCrop>false</ScaleCrop>
  <LinksUpToDate>false</LinksUpToDate>
  <CharactersWithSpaces>264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Lenovo</cp:lastModifiedBy>
  <dcterms:modified xsi:type="dcterms:W3CDTF">2018-12-07T02:31:51Z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