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武进区</w:t>
      </w:r>
      <w:r>
        <w:rPr>
          <w:rFonts w:ascii="仿宋" w:hAnsi="仿宋" w:eastAsia="仿宋"/>
          <w:b/>
          <w:sz w:val="32"/>
          <w:szCs w:val="32"/>
        </w:rPr>
        <w:t>礼河实验学校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“</w:t>
      </w:r>
      <w:r>
        <w:rPr>
          <w:rFonts w:hint="eastAsia" w:ascii="仿宋" w:hAnsi="仿宋" w:eastAsia="仿宋"/>
          <w:b/>
          <w:sz w:val="32"/>
          <w:szCs w:val="32"/>
        </w:rPr>
        <w:t>学真</w:t>
      </w:r>
      <w:r>
        <w:rPr>
          <w:rFonts w:ascii="仿宋" w:hAnsi="仿宋" w:eastAsia="仿宋"/>
          <w:b/>
          <w:sz w:val="32"/>
          <w:szCs w:val="32"/>
        </w:rPr>
        <w:t>”</w:t>
      </w:r>
      <w:r>
        <w:rPr>
          <w:rFonts w:hint="eastAsia" w:ascii="仿宋" w:hAnsi="仿宋" w:eastAsia="仿宋"/>
          <w:b/>
          <w:sz w:val="32"/>
          <w:szCs w:val="32"/>
        </w:rPr>
        <w:t>百万教育光彩基金管理办法（暂行）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第一条  总则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常州市</w:t>
      </w:r>
      <w:r>
        <w:rPr>
          <w:rFonts w:ascii="仿宋" w:hAnsi="仿宋" w:eastAsia="仿宋"/>
          <w:sz w:val="28"/>
          <w:szCs w:val="28"/>
        </w:rPr>
        <w:t>武进区</w:t>
      </w:r>
      <w:r>
        <w:rPr>
          <w:rFonts w:hint="eastAsia" w:ascii="仿宋" w:hAnsi="仿宋" w:eastAsia="仿宋"/>
          <w:sz w:val="28"/>
          <w:szCs w:val="28"/>
        </w:rPr>
        <w:t>礼河实验学校成立于</w:t>
      </w:r>
      <w:r>
        <w:rPr>
          <w:rFonts w:ascii="仿宋" w:hAnsi="仿宋" w:eastAsia="仿宋"/>
          <w:sz w:val="28"/>
          <w:szCs w:val="28"/>
        </w:rPr>
        <w:t>2000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月，由原礼河初级中学和礼河小学合并而成，是常州市第一所公办九年一贯制学校。多年来，在上级主管教育部门和地方政府的关心支持下，在</w:t>
      </w:r>
      <w:r>
        <w:rPr>
          <w:rFonts w:ascii="仿宋" w:hAnsi="仿宋" w:eastAsia="仿宋"/>
          <w:sz w:val="28"/>
          <w:szCs w:val="28"/>
        </w:rPr>
        <w:t>全体礼实</w:t>
      </w:r>
      <w:r>
        <w:rPr>
          <w:rFonts w:hint="eastAsia" w:ascii="仿宋" w:hAnsi="仿宋" w:eastAsia="仿宋"/>
          <w:sz w:val="28"/>
          <w:szCs w:val="28"/>
        </w:rPr>
        <w:t>人的不懈努力下，学校不断发展壮大，焕发出勃勃生机。区</w:t>
      </w:r>
      <w:r>
        <w:rPr>
          <w:rFonts w:ascii="仿宋" w:hAnsi="仿宋" w:eastAsia="仿宋"/>
          <w:sz w:val="28"/>
          <w:szCs w:val="28"/>
        </w:rPr>
        <w:t>素质教育质量评估联系十七年获一等奖，优质教育品牌业已形成。</w:t>
      </w:r>
      <w:r>
        <w:rPr>
          <w:rFonts w:hint="eastAsia" w:ascii="仿宋" w:hAnsi="仿宋" w:eastAsia="仿宋"/>
          <w:sz w:val="28"/>
          <w:szCs w:val="28"/>
        </w:rPr>
        <w:t>为进一步弘扬社会关爱，支持学校建设，推进学校可持续发展，促进教育公平，常州腾龙汽车零部件股份有限公司捐资成立“</w:t>
      </w:r>
      <w:r>
        <w:rPr>
          <w:rFonts w:ascii="仿宋" w:hAnsi="仿宋" w:eastAsia="仿宋"/>
          <w:sz w:val="28"/>
          <w:szCs w:val="28"/>
        </w:rPr>
        <w:t>礼河实验学校</w:t>
      </w:r>
      <w:r>
        <w:rPr>
          <w:rFonts w:hint="eastAsia" w:ascii="仿宋" w:hAnsi="仿宋" w:eastAsia="仿宋"/>
          <w:sz w:val="28"/>
          <w:szCs w:val="28"/>
        </w:rPr>
        <w:t>‘学真’教育基金”（以下简称基金）。为管理好基金，特制定本办法。</w:t>
      </w: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第二条  基金的来源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常州腾龙汽车零部件股份有限公司捐资一百万（</w:t>
      </w:r>
      <w:r>
        <w:rPr>
          <w:rFonts w:ascii="仿宋" w:hAnsi="仿宋" w:eastAsia="仿宋"/>
          <w:sz w:val="28"/>
          <w:szCs w:val="28"/>
        </w:rPr>
        <w:t>每年</w:t>
      </w:r>
      <w:r>
        <w:rPr>
          <w:rFonts w:hint="eastAsia" w:ascii="仿宋" w:hAnsi="仿宋" w:eastAsia="仿宋"/>
          <w:sz w:val="28"/>
          <w:szCs w:val="28"/>
        </w:rPr>
        <w:t>十万）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  基金的管理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、成立基金理事会，由理事会管理和使用基金。理事会由下列人员组成：西太湖</w:t>
      </w:r>
      <w:r>
        <w:rPr>
          <w:rFonts w:ascii="仿宋" w:hAnsi="仿宋" w:eastAsia="仿宋"/>
          <w:sz w:val="28"/>
          <w:szCs w:val="28"/>
        </w:rPr>
        <w:t>科技产业园</w:t>
      </w:r>
      <w:r>
        <w:rPr>
          <w:rFonts w:hint="eastAsia" w:ascii="仿宋" w:hAnsi="仿宋" w:eastAsia="仿宋"/>
          <w:sz w:val="28"/>
          <w:szCs w:val="28"/>
        </w:rPr>
        <w:t>分管领导1名、学校负责人2名、腾龙</w:t>
      </w:r>
      <w:r>
        <w:rPr>
          <w:rFonts w:ascii="仿宋" w:hAnsi="仿宋" w:eastAsia="仿宋"/>
          <w:sz w:val="28"/>
          <w:szCs w:val="28"/>
        </w:rPr>
        <w:t>股份负责人</w:t>
      </w:r>
      <w:r>
        <w:rPr>
          <w:rFonts w:hint="eastAsia" w:ascii="仿宋" w:hAnsi="仿宋" w:eastAsia="仿宋"/>
          <w:sz w:val="28"/>
          <w:szCs w:val="28"/>
        </w:rPr>
        <w:t>1名，教师代表1名。理事会的日常工作由学校负责，由学校代行基金的管理使用职责。学校使用基金应规范、透明，每年末要向理事会报告基金使用情况。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基金每年六月由腾龙股份</w:t>
      </w:r>
      <w:r>
        <w:rPr>
          <w:rFonts w:hint="eastAsia" w:ascii="仿宋" w:hAnsi="仿宋" w:eastAsia="仿宋"/>
          <w:sz w:val="28"/>
          <w:szCs w:val="28"/>
        </w:rPr>
        <w:t>拨付</w:t>
      </w:r>
      <w:r>
        <w:rPr>
          <w:rFonts w:ascii="仿宋" w:hAnsi="仿宋" w:eastAsia="仿宋"/>
          <w:sz w:val="28"/>
          <w:szCs w:val="28"/>
        </w:rPr>
        <w:t>到账，学校财务处入账，</w:t>
      </w:r>
      <w:r>
        <w:rPr>
          <w:rFonts w:hint="eastAsia" w:ascii="仿宋" w:hAnsi="仿宋" w:eastAsia="仿宋"/>
          <w:sz w:val="28"/>
          <w:szCs w:val="28"/>
        </w:rPr>
        <w:t>每年</w:t>
      </w:r>
      <w:r>
        <w:rPr>
          <w:rFonts w:ascii="仿宋" w:hAnsi="仿宋" w:eastAsia="仿宋"/>
          <w:sz w:val="28"/>
          <w:szCs w:val="28"/>
        </w:rPr>
        <w:t>九月初进行表彰奖励。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、理事会应充分发挥作用，并妥善管理和使用基金。学校必须在基金的使用范围内使用基金，发挥教育基金应有的作用。</w:t>
      </w: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第四条  基金的使用范围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（一）对学生的奖励。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1、对优秀学生的奖励。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2、对贫困学生的资助；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、对受意外伤害、重特大病、伤残学生的资助；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（二）对教师的奖励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1、对获得“五级梯队”荣誉称号的教师的奖励；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2、对参加上级教育行政部门组织比赛并获奖的教师的奖励；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对教科研工作取得成绩的老师的奖励。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ascii="仿宋" w:hAnsi="仿宋" w:eastAsia="仿宋"/>
          <w:sz w:val="28"/>
          <w:szCs w:val="28"/>
        </w:rPr>
        <w:t>对学校名师工作室的奖励。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</w:t>
      </w:r>
      <w:r>
        <w:rPr>
          <w:rFonts w:ascii="仿宋" w:hAnsi="仿宋" w:eastAsia="仿宋"/>
          <w:sz w:val="28"/>
          <w:szCs w:val="28"/>
        </w:rPr>
        <w:t>对教育教学质量的奖励。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（三）其他未尽支出项目，提请基金理事会商讨同意后方可使用。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本办法自通过之日起生效。实施</w:t>
      </w:r>
      <w:r>
        <w:rPr>
          <w:rFonts w:ascii="仿宋" w:hAnsi="仿宋" w:eastAsia="仿宋"/>
          <w:sz w:val="28"/>
          <w:szCs w:val="28"/>
        </w:rPr>
        <w:t>过程中根据实际情况</w:t>
      </w:r>
      <w:r>
        <w:rPr>
          <w:rFonts w:hint="eastAsia" w:ascii="仿宋" w:hAnsi="仿宋" w:eastAsia="仿宋"/>
          <w:sz w:val="28"/>
          <w:szCs w:val="28"/>
        </w:rPr>
        <w:t>，经理事会过半数成员同意，可以对办法的相关条款及</w:t>
      </w:r>
      <w:r>
        <w:rPr>
          <w:rFonts w:ascii="仿宋" w:hAnsi="仿宋" w:eastAsia="仿宋"/>
          <w:sz w:val="28"/>
          <w:szCs w:val="28"/>
        </w:rPr>
        <w:t>奖励标准</w:t>
      </w:r>
      <w:r>
        <w:rPr>
          <w:rFonts w:hint="eastAsia" w:ascii="仿宋" w:hAnsi="仿宋" w:eastAsia="仿宋"/>
          <w:sz w:val="28"/>
          <w:szCs w:val="28"/>
        </w:rPr>
        <w:t>予以修改。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常州市武进区礼河</w:t>
      </w:r>
      <w:r>
        <w:rPr>
          <w:rFonts w:ascii="仿宋" w:hAnsi="仿宋" w:eastAsia="仿宋"/>
          <w:sz w:val="28"/>
          <w:szCs w:val="28"/>
        </w:rPr>
        <w:t>实验学校</w:t>
      </w:r>
    </w:p>
    <w:p>
      <w:pPr>
        <w:spacing w:line="560" w:lineRule="exact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CF"/>
    <w:rsid w:val="0030768C"/>
    <w:rsid w:val="0032385B"/>
    <w:rsid w:val="008C770C"/>
    <w:rsid w:val="00C472CF"/>
    <w:rsid w:val="00C923E4"/>
    <w:rsid w:val="36A8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747</Characters>
  <Lines>6</Lines>
  <Paragraphs>1</Paragraphs>
  <TotalTime>16</TotalTime>
  <ScaleCrop>false</ScaleCrop>
  <LinksUpToDate>false</LinksUpToDate>
  <CharactersWithSpaces>876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2018-11-21T01:43:00Z</dcterms:created>
  <dc:creator>朱建华</dc:creator>
  <cp:lastModifiedBy>dell</cp:lastModifiedBy>
  <cp:lastPrinted>2018-11-23T00:32:00Z</cp:lastPrinted>
  <dcterms:modified xsi:type="dcterms:W3CDTF">2019-01-16T03:17:01Z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