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8F" w:rsidRPr="00E0048F" w:rsidRDefault="00E0048F" w:rsidP="00E0048F">
      <w:pPr>
        <w:widowControl/>
        <w:shd w:val="clear" w:color="auto" w:fill="FFFFFF"/>
        <w:spacing w:line="240" w:lineRule="auto"/>
        <w:jc w:val="center"/>
        <w:rPr>
          <w:rFonts w:ascii="微软雅黑" w:eastAsia="微软雅黑" w:hAnsi="微软雅黑" w:cs="宋体"/>
          <w:color w:val="313131"/>
          <w:kern w:val="0"/>
          <w:sz w:val="30"/>
          <w:szCs w:val="30"/>
        </w:rPr>
      </w:pPr>
      <w:proofErr w:type="gramStart"/>
      <w:r w:rsidRPr="00E0048F">
        <w:rPr>
          <w:rFonts w:ascii="微软雅黑" w:eastAsia="微软雅黑" w:hAnsi="微软雅黑" w:cs="宋体" w:hint="eastAsia"/>
          <w:color w:val="313131"/>
          <w:kern w:val="0"/>
          <w:sz w:val="30"/>
          <w:szCs w:val="30"/>
        </w:rPr>
        <w:t>礼河实验</w:t>
      </w:r>
      <w:proofErr w:type="gramEnd"/>
      <w:r w:rsidRPr="00E0048F">
        <w:rPr>
          <w:rFonts w:ascii="微软雅黑" w:eastAsia="微软雅黑" w:hAnsi="微软雅黑" w:cs="宋体" w:hint="eastAsia"/>
          <w:color w:val="313131"/>
          <w:kern w:val="0"/>
          <w:sz w:val="30"/>
          <w:szCs w:val="30"/>
        </w:rPr>
        <w:t>学校召开冬季校车安全暨校车应急疏散演练培训会</w:t>
      </w:r>
    </w:p>
    <w:p w:rsidR="00E0048F" w:rsidRPr="00E0048F" w:rsidRDefault="00E0048F" w:rsidP="00E0048F">
      <w:pPr>
        <w:widowControl/>
        <w:shd w:val="clear" w:color="auto" w:fill="FFFFFF"/>
        <w:spacing w:line="240" w:lineRule="auto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E0048F">
        <w:rPr>
          <w:rFonts w:ascii="宋体" w:eastAsia="宋体" w:hAnsi="宋体" w:cs="宋体" w:hint="eastAsia"/>
          <w:color w:val="313131"/>
          <w:kern w:val="0"/>
          <w:szCs w:val="21"/>
        </w:rPr>
        <w:t>发布时间：2018-12-06   点击：260   来源：原创   作者：王奇</w:t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proofErr w:type="gramStart"/>
      <w:r w:rsidRPr="00E0048F">
        <w:rPr>
          <w:rFonts w:ascii="黑体" w:eastAsia="黑体" w:hAnsi="黑体" w:cs="宋体" w:hint="eastAsia"/>
          <w:b/>
          <w:bCs/>
          <w:color w:val="313131"/>
          <w:kern w:val="0"/>
          <w:sz w:val="30"/>
        </w:rPr>
        <w:t>礼河实验</w:t>
      </w:r>
      <w:proofErr w:type="gramEnd"/>
      <w:r w:rsidRPr="00E0048F">
        <w:rPr>
          <w:rFonts w:ascii="黑体" w:eastAsia="黑体" w:hAnsi="黑体" w:cs="宋体" w:hint="eastAsia"/>
          <w:b/>
          <w:bCs/>
          <w:color w:val="313131"/>
          <w:kern w:val="0"/>
          <w:sz w:val="30"/>
        </w:rPr>
        <w:t>学校召开冬季校车安全</w:t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E0048F">
        <w:rPr>
          <w:rFonts w:ascii="黑体" w:eastAsia="黑体" w:hAnsi="黑体" w:cs="宋体" w:hint="eastAsia"/>
          <w:b/>
          <w:bCs/>
          <w:color w:val="313131"/>
          <w:kern w:val="0"/>
          <w:sz w:val="30"/>
        </w:rPr>
        <w:t>暨校车应急疏散演练培训会</w:t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冬季来临，为了确保我校校车接送工作安全运行，</w:t>
      </w:r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 2018年12月6日下午，</w:t>
      </w:r>
      <w:proofErr w:type="gramStart"/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武进区礼河实验</w:t>
      </w:r>
      <w:proofErr w:type="gramEnd"/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学校在校会议室召开校车安全工作会议，学校分管安全工作的</w:t>
      </w:r>
      <w:proofErr w:type="gramStart"/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蒋亚州</w:t>
      </w:r>
      <w:proofErr w:type="gramEnd"/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副校长、经发区交警中队吴警官、总务处</w:t>
      </w:r>
      <w:proofErr w:type="gramStart"/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王奇副主任</w:t>
      </w:r>
      <w:proofErr w:type="gramEnd"/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、家乐校车服务公司安全员周旭明及全体校车司机、照管员和车主参加了本次会议。</w:t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proofErr w:type="gramStart"/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王奇副主任</w:t>
      </w:r>
      <w:proofErr w:type="gramEnd"/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在会议前组织大家观看了经发区交警中队带来的交通安全教育展板。</w:t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随后，</w:t>
      </w:r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西太湖交警中队吴警官</w:t>
      </w:r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向大家通报了近期发生的校车安全事故，并结合近期学校校车的运行情况，要求驾驶员严格遵守交通规则，严禁超载、酒后驾车。</w:t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接着</w:t>
      </w:r>
      <w:proofErr w:type="gramStart"/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蒋亚州</w:t>
      </w:r>
      <w:proofErr w:type="gramEnd"/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副校长带领大家一起学习了校车驾驶员冬季行驶注意事项，提醒驾驶员必须高度重视冬季特殊天气下的行车安全，提高安全行车意识：做到出车时集中精力，控制车速，规范驾驶，在起步、停车、掉头、转向、变更车道、会车等情况下要预见性的处理打滑、侧滑、跑偏、行人及非机动车横穿等突发事件。蒋校长希望大家能扛起一份责任心，对学生付出百般耐心，工作中做到万般细心，共同把学生接送工作做好，做扎实，让校车安全运营每一天。</w:t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校车管理公司代表也表扬了学校校车车辆保养到位，车体整洁，候车室环境舒适有序，同时重点提醒司机时刻关注车辆运行状况，发现问题及时解决，如在运行过程中车辆发生故障，务必将学生带至安全地带后处理。</w:t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这次会议，在雨雪天来临之前召开，使车主和司机能提前做好安全部署工作。校车接送学生，承载的是千家万户的希望。</w:t>
      </w:r>
      <w:proofErr w:type="gramStart"/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礼河实验</w:t>
      </w:r>
      <w:proofErr w:type="gramEnd"/>
      <w:r w:rsidRPr="00E0048F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学校一直扎实努力做好校车安全工作，让学生安安全全上学、放学，让家长放心，让社会放心。</w:t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</w:p>
    <w:p w:rsidR="00E0048F" w:rsidRPr="00E0048F" w:rsidRDefault="00E0048F" w:rsidP="00E0048F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r>
        <w:rPr>
          <w:rFonts w:ascii="宋体" w:eastAsia="宋体" w:hAnsi="宋体" w:cs="宋体"/>
          <w:noProof/>
          <w:color w:val="313131"/>
          <w:kern w:val="0"/>
          <w:szCs w:val="21"/>
        </w:rPr>
        <w:lastRenderedPageBreak/>
        <w:drawing>
          <wp:inline distT="0" distB="0" distL="0" distR="0">
            <wp:extent cx="5715000" cy="3810000"/>
            <wp:effectExtent l="19050" t="0" r="0" b="0"/>
            <wp:docPr id="1" name="图片 1" descr="http://oss.bestcloud.cn/upload/20181206/724a08eaa6334799a87ad202be412b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ss.bestcloud.cn/upload/20181206/724a08eaa6334799a87ad202be412b8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E0048F">
        <w:rPr>
          <w:rFonts w:ascii="宋体" w:eastAsia="宋体" w:hAnsi="宋体" w:cs="宋体" w:hint="eastAsia"/>
          <w:color w:val="313131"/>
          <w:kern w:val="0"/>
          <w:szCs w:val="21"/>
        </w:rPr>
        <w:t> </w:t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E0048F">
        <w:rPr>
          <w:rFonts w:ascii="宋体" w:eastAsia="宋体" w:hAnsi="宋体" w:cs="宋体" w:hint="eastAsia"/>
          <w:color w:val="313131"/>
          <w:kern w:val="0"/>
          <w:szCs w:val="21"/>
        </w:rPr>
        <w:t> </w:t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</w:p>
    <w:p w:rsidR="00E0048F" w:rsidRPr="00E0048F" w:rsidRDefault="00E0048F" w:rsidP="00E0048F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r>
        <w:rPr>
          <w:rFonts w:ascii="宋体" w:eastAsia="宋体" w:hAnsi="宋体" w:cs="宋体"/>
          <w:noProof/>
          <w:color w:val="313131"/>
          <w:kern w:val="0"/>
          <w:szCs w:val="21"/>
        </w:rPr>
        <w:drawing>
          <wp:inline distT="0" distB="0" distL="0" distR="0">
            <wp:extent cx="5715000" cy="3810000"/>
            <wp:effectExtent l="19050" t="0" r="0" b="0"/>
            <wp:docPr id="2" name="图片 2" descr="IMG_1404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1404_副本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</w:p>
    <w:p w:rsidR="00E0048F" w:rsidRPr="00E0048F" w:rsidRDefault="00E0048F" w:rsidP="00E0048F">
      <w:pPr>
        <w:widowControl/>
        <w:shd w:val="clear" w:color="auto" w:fill="FFFFFF"/>
        <w:spacing w:line="435" w:lineRule="atLeast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</w:p>
    <w:p w:rsidR="00E0048F" w:rsidRPr="00E0048F" w:rsidRDefault="00E0048F" w:rsidP="00E0048F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r>
        <w:rPr>
          <w:rFonts w:ascii="宋体" w:eastAsia="宋体" w:hAnsi="宋体" w:cs="宋体"/>
          <w:noProof/>
          <w:color w:val="313131"/>
          <w:kern w:val="0"/>
          <w:szCs w:val="21"/>
        </w:rPr>
        <w:drawing>
          <wp:inline distT="0" distB="0" distL="0" distR="0">
            <wp:extent cx="5715000" cy="3810000"/>
            <wp:effectExtent l="19050" t="0" r="0" b="0"/>
            <wp:docPr id="3" name="图片 3" descr="IMG_1406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1406_副本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48F" w:rsidRPr="00E0048F" w:rsidRDefault="00E0048F" w:rsidP="00E0048F">
      <w:pPr>
        <w:widowControl/>
        <w:shd w:val="clear" w:color="auto" w:fill="FFFFFF"/>
        <w:spacing w:line="435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</w:p>
    <w:p w:rsidR="00E0048F" w:rsidRPr="00E0048F" w:rsidRDefault="00E0048F" w:rsidP="00E0048F">
      <w:pPr>
        <w:widowControl/>
        <w:shd w:val="clear" w:color="auto" w:fill="FFFFFF"/>
        <w:spacing w:line="435" w:lineRule="atLeast"/>
        <w:jc w:val="righ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E0048F">
        <w:rPr>
          <w:rFonts w:ascii="宋体" w:eastAsia="宋体" w:hAnsi="宋体" w:cs="宋体" w:hint="eastAsia"/>
          <w:color w:val="313131"/>
          <w:kern w:val="0"/>
          <w:szCs w:val="21"/>
        </w:rPr>
        <w:t> 图：潘凯 文：王奇 审核：</w:t>
      </w:r>
      <w:proofErr w:type="gramStart"/>
      <w:r w:rsidRPr="00E0048F">
        <w:rPr>
          <w:rFonts w:ascii="宋体" w:eastAsia="宋体" w:hAnsi="宋体" w:cs="宋体" w:hint="eastAsia"/>
          <w:color w:val="313131"/>
          <w:kern w:val="0"/>
          <w:szCs w:val="21"/>
        </w:rPr>
        <w:t>蒋亚州</w:t>
      </w:r>
      <w:proofErr w:type="gramEnd"/>
    </w:p>
    <w:p w:rsidR="004A7D1E" w:rsidRPr="00E0048F" w:rsidRDefault="004A7D1E"/>
    <w:sectPr w:rsidR="004A7D1E" w:rsidRPr="00E0048F" w:rsidSect="004A7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EA4" w:rsidRDefault="001C7EA4" w:rsidP="00E0048F">
      <w:pPr>
        <w:spacing w:line="240" w:lineRule="auto"/>
      </w:pPr>
      <w:r>
        <w:separator/>
      </w:r>
    </w:p>
  </w:endnote>
  <w:endnote w:type="continuationSeparator" w:id="0">
    <w:p w:rsidR="001C7EA4" w:rsidRDefault="001C7EA4" w:rsidP="00E00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EA4" w:rsidRDefault="001C7EA4" w:rsidP="00E0048F">
      <w:pPr>
        <w:spacing w:line="240" w:lineRule="auto"/>
      </w:pPr>
      <w:r>
        <w:separator/>
      </w:r>
    </w:p>
  </w:footnote>
  <w:footnote w:type="continuationSeparator" w:id="0">
    <w:p w:rsidR="001C7EA4" w:rsidRDefault="001C7EA4" w:rsidP="00E0048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048F"/>
    <w:rsid w:val="001C7EA4"/>
    <w:rsid w:val="004A7D1E"/>
    <w:rsid w:val="00871774"/>
    <w:rsid w:val="00E00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1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0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04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048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048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0048F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0048F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E0048F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004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7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125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202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2019-01-10T08:14:00Z</dcterms:created>
  <dcterms:modified xsi:type="dcterms:W3CDTF">2019-01-10T08:14:00Z</dcterms:modified>
</cp:coreProperties>
</file>