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690" w:lineRule="atLeast"/>
        <w:ind w:left="0" w:firstLine="0"/>
        <w:jc w:val="center"/>
        <w:rPr>
          <w:color w:val="000000"/>
          <w:sz w:val="18"/>
          <w:szCs w:val="18"/>
          <w:u w:val="none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4"/>
          <w:szCs w:val="34"/>
          <w:u w:val="none"/>
          <w:shd w:val="clear" w:fill="FFFFFF"/>
          <w:lang w:val="en-US" w:eastAsia="zh-CN" w:bidi="ar"/>
        </w:rPr>
        <w:t>诵读经典 传承文明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 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line="4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——记礼河实验学校“最美古诗词”电视赏读大赛之行</w:t>
      </w:r>
    </w:p>
    <w:p>
      <w:pPr>
        <w:keepNext w:val="0"/>
        <w:keepLines w:val="0"/>
        <w:widowControl/>
        <w:suppressLineNumbers w:val="0"/>
        <w:shd w:val="clear" w:fill="FFFFFF"/>
        <w:spacing w:line="40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“我很不赞成把古代经典诗词和散文从课本中去掉，去中国化是很悲哀的。应该把这些经典嵌在学生脑子里，成为中华民族文化的基因。”</w:t>
      </w:r>
    </w:p>
    <w:p>
      <w:pPr>
        <w:keepNext w:val="0"/>
        <w:keepLines w:val="0"/>
        <w:widowControl/>
        <w:suppressLineNumbers w:val="0"/>
        <w:shd w:val="clear" w:fill="FFFFFF"/>
        <w:spacing w:line="40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                                                         ——习总书记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43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古典诗词是我国民族文化的璀璨和精华，是中华民族的魂与根，在今天仍然有着无可比拟的教育作用。为积极响应习总书记号召，鼓励中小学生重拾经典文化，积淀文学素养，区教育局和区广播电视台于11月至12月周末期间联合开展首届武进中小学生“最美古诗词”电视赏读大赛。12月27日上午，卜湟片中学组选拔赛在武进电视台一号演播厅如期举行。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43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学校接到通知后，在蒋亚春校长的带领下，在语文组许丽芳老师和音乐组刘晓庆和李萍老师的精诚合作下，按照比赛要求，挑选选手、材料、音乐，精心排练组织。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43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经典颂读环节，我校的选手们从《静夜思》开始，赏读了“诗仙”李白的“月”的情节，受到了评委老师的高度评价。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43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在知识比拼环节中，选手们冷静应对，在亲友团的帮助下，诗词接龙顺利完全。虽然在常识问答和诗词书写作答中频频受挫，却激起了他们诵读经典的更大激情，相信这群七年级的学生们在初中的三年学习中会越走越远。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435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“最美古诗词，最美武进人，最美中国人！愿国学经典深深根植于每一个国人的心中！”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15000" cy="42862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color w:val="00000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15000" cy="4286250"/>
            <wp:effectExtent l="0" t="0" r="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15000" cy="380047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15000" cy="428625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63DBD"/>
    <w:rsid w:val="3846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2019-01-10T09:15:00Z</dcterms:created>
  <dc:creator>dell</dc:creator>
  <cp:lastModifiedBy>dell</cp:lastModifiedBy>
  <dcterms:modified xsi:type="dcterms:W3CDTF">2019-01-10T09:18:18Z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