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4A2" w:rsidRPr="00806882" w:rsidRDefault="00806882" w:rsidP="00806882">
      <w:pPr>
        <w:jc w:val="center"/>
        <w:rPr>
          <w:rFonts w:ascii="黑体" w:eastAsia="黑体" w:hAnsi="黑体"/>
          <w:sz w:val="28"/>
        </w:rPr>
      </w:pPr>
      <w:r w:rsidRPr="00806882">
        <w:rPr>
          <w:rFonts w:ascii="黑体" w:eastAsia="黑体" w:hAnsi="黑体" w:hint="eastAsia"/>
          <w:sz w:val="28"/>
        </w:rPr>
        <w:t>《基于</w:t>
      </w:r>
      <w:r w:rsidRPr="00806882">
        <w:rPr>
          <w:rFonts w:ascii="黑体" w:eastAsia="黑体" w:hAnsi="黑体"/>
          <w:sz w:val="28"/>
        </w:rPr>
        <w:t>学生核心素养的数学学科能力研究</w:t>
      </w:r>
      <w:r w:rsidRPr="00806882">
        <w:rPr>
          <w:rFonts w:ascii="黑体" w:eastAsia="黑体" w:hAnsi="黑体" w:hint="eastAsia"/>
          <w:sz w:val="28"/>
        </w:rPr>
        <w:t>》读书</w:t>
      </w:r>
      <w:r w:rsidRPr="00806882">
        <w:rPr>
          <w:rFonts w:ascii="黑体" w:eastAsia="黑体" w:hAnsi="黑体"/>
          <w:sz w:val="28"/>
        </w:rPr>
        <w:t>笔记</w:t>
      </w:r>
    </w:p>
    <w:p w:rsidR="00806882" w:rsidRPr="00806882" w:rsidRDefault="00806882" w:rsidP="00806882">
      <w:pPr>
        <w:ind w:firstLineChars="2450" w:firstLine="5880"/>
        <w:rPr>
          <w:rFonts w:ascii="楷体" w:eastAsia="楷体" w:hAnsi="楷体" w:hint="eastAsia"/>
          <w:sz w:val="24"/>
        </w:rPr>
      </w:pPr>
      <w:r w:rsidRPr="00806882">
        <w:rPr>
          <w:rFonts w:ascii="楷体" w:eastAsia="楷体" w:hAnsi="楷体" w:hint="eastAsia"/>
          <w:sz w:val="24"/>
        </w:rPr>
        <w:t>王燕华</w:t>
      </w:r>
    </w:p>
    <w:p w:rsidR="00806882" w:rsidRDefault="00806882" w:rsidP="00806882">
      <w:pPr>
        <w:ind w:firstLineChars="150" w:firstLine="360"/>
        <w:rPr>
          <w:rFonts w:asciiTheme="minorEastAsia" w:hAnsiTheme="minorEastAsia"/>
          <w:sz w:val="24"/>
        </w:rPr>
      </w:pPr>
      <w:r w:rsidRPr="00806882">
        <w:rPr>
          <w:rFonts w:asciiTheme="minorEastAsia" w:hAnsiTheme="minorEastAsia" w:hint="eastAsia"/>
          <w:sz w:val="24"/>
        </w:rPr>
        <w:t>数学学习过程是学生在教师的科学协助下，将书本上的知识结构转化为学生认知结构的过程。在这个过程中，有意无意地把抽象、推理等数学素养渗透到教学中来，潜移默化，提升学生的能力，激发学习数学的兴趣。</w:t>
      </w:r>
    </w:p>
    <w:p w:rsidR="00806882" w:rsidRPr="00806882" w:rsidRDefault="00806882" w:rsidP="00806882">
      <w:pPr>
        <w:ind w:firstLineChars="150" w:firstLine="360"/>
        <w:rPr>
          <w:rFonts w:asciiTheme="minorEastAsia" w:hAnsiTheme="minorEastAsia" w:hint="eastAsia"/>
          <w:sz w:val="32"/>
        </w:rPr>
      </w:pPr>
      <w:bookmarkStart w:id="0" w:name="_GoBack"/>
      <w:bookmarkEnd w:id="0"/>
      <w:r w:rsidRPr="00806882">
        <w:rPr>
          <w:sz w:val="24"/>
        </w:rPr>
        <w:t>基于数学学科核心能力评价的课堂教学过程改进中，教学团队集思广益，以数学课堂为主阵地，通过改变教研方式，在课堂教学实践中不断完善，促进教师教学方式和学生学习方式的转变，提高学生的数学学科核心能力水平，在这个过程中形成了一些具体的改进策略。</w:t>
      </w:r>
    </w:p>
    <w:p w:rsidR="00806882" w:rsidRPr="00806882" w:rsidRDefault="00806882" w:rsidP="00806882">
      <w:pPr>
        <w:rPr>
          <w:rFonts w:asciiTheme="minorEastAsia" w:hAnsiTheme="minorEastAsia"/>
          <w:sz w:val="24"/>
        </w:rPr>
      </w:pPr>
      <w:r w:rsidRPr="00806882">
        <w:rPr>
          <w:rFonts w:asciiTheme="minorEastAsia" w:hAnsiTheme="minorEastAsia" w:hint="eastAsia"/>
          <w:b/>
          <w:bCs/>
          <w:sz w:val="24"/>
        </w:rPr>
        <w:t xml:space="preserve">    一、在教学中渗透数学思想和方法。</w:t>
      </w:r>
    </w:p>
    <w:p w:rsidR="00806882" w:rsidRPr="00806882" w:rsidRDefault="00806882" w:rsidP="00806882">
      <w:pPr>
        <w:rPr>
          <w:rFonts w:asciiTheme="minorEastAsia" w:hAnsiTheme="minorEastAsia"/>
          <w:sz w:val="24"/>
        </w:rPr>
      </w:pPr>
      <w:r w:rsidRPr="00806882">
        <w:rPr>
          <w:rFonts w:asciiTheme="minorEastAsia" w:hAnsiTheme="minorEastAsia" w:hint="eastAsia"/>
          <w:sz w:val="24"/>
        </w:rPr>
        <w:t xml:space="preserve">    数学思想是对数学和它的对象、数学概念，命题和数学方法的本质的认识。数学方法是解决数学问题的方法和策略。数学教学要在重视传授知识的同时，引导学生体会数学方法、感悟数学思想，这样才能使学生学会用数学思维、数学手段和数学方法去分析和解决数学中的具体问题以及其他的一些现实问题，这是数学教学要追求的境界，也是数学教学的本质要求。数学思想和数学方法是数学知识在更高层次上的抽象和概括，它蕴含在数学知识发生、发展和应用的过程中。数学思想方法的教学要由表及里，循序渐进。要在知识发生过程中渗透数学思想，要在问题的探索和解决过程中揭示数学思想，使学生从中掌握关于数学思想方法的知识，并把这些知识应用在后续的学习中，科学地获取数学知识。知识的记忆是暂时的，思想方法的掌握是长远的。知识使学生受益一时,而思想和方法使学生受益一世。</w:t>
      </w:r>
    </w:p>
    <w:p w:rsidR="00806882" w:rsidRPr="00806882" w:rsidRDefault="00806882" w:rsidP="00806882">
      <w:pPr>
        <w:rPr>
          <w:rFonts w:asciiTheme="minorEastAsia" w:hAnsiTheme="minorEastAsia"/>
          <w:sz w:val="24"/>
        </w:rPr>
      </w:pPr>
      <w:r w:rsidRPr="00806882">
        <w:rPr>
          <w:rFonts w:asciiTheme="minorEastAsia" w:hAnsiTheme="minorEastAsia" w:hint="eastAsia"/>
          <w:b/>
          <w:bCs/>
          <w:sz w:val="24"/>
        </w:rPr>
        <w:t xml:space="preserve">    二、在教学中培养学生的思维能力。</w:t>
      </w:r>
    </w:p>
    <w:p w:rsidR="00806882" w:rsidRPr="00806882" w:rsidRDefault="00806882" w:rsidP="00806882">
      <w:pPr>
        <w:rPr>
          <w:rFonts w:asciiTheme="minorEastAsia" w:hAnsiTheme="minorEastAsia"/>
          <w:sz w:val="24"/>
        </w:rPr>
      </w:pPr>
      <w:r w:rsidRPr="00806882">
        <w:rPr>
          <w:rFonts w:asciiTheme="minorEastAsia" w:hAnsiTheme="minorEastAsia" w:hint="eastAsia"/>
          <w:sz w:val="24"/>
        </w:rPr>
        <w:t xml:space="preserve">    思维作为一种能力和品质，作为人的智力的核心，它是人的智慧的集中体现。在教学过程中，我们应该建立“发现式学习”的教学新模式，营造学生思维的平台。思维的发展，需要土壤，需要平台。好的教学策略是引导学生自己“发现”问题、解决问题。才能进一步释放学生的思维潜能、进一步保护学生的思维火花。凡是学生能通过自己努力学到的知识，绝不授予学生，凡是学生经过思考能解决的问题，就放手让学生去思考，把“教—学”活动中的自由还给学生。把学生当成主体，让学生自主学习、自主探究。既给了学生思维的自由，也给了学生自己发现问题、解决问题的压力，从而迫使学生去思考。</w:t>
      </w:r>
    </w:p>
    <w:p w:rsidR="00806882" w:rsidRPr="00806882" w:rsidRDefault="00806882" w:rsidP="00806882">
      <w:pPr>
        <w:rPr>
          <w:rFonts w:asciiTheme="minorEastAsia" w:hAnsiTheme="minorEastAsia"/>
          <w:b/>
          <w:bCs/>
          <w:sz w:val="24"/>
        </w:rPr>
      </w:pPr>
      <w:r w:rsidRPr="00806882">
        <w:rPr>
          <w:rFonts w:asciiTheme="minorEastAsia" w:hAnsiTheme="minorEastAsia" w:hint="eastAsia"/>
          <w:b/>
          <w:bCs/>
          <w:sz w:val="24"/>
        </w:rPr>
        <w:t xml:space="preserve">    三、引导学生用数学的眼光看待事物。</w:t>
      </w:r>
    </w:p>
    <w:p w:rsidR="00806882" w:rsidRPr="00806882" w:rsidRDefault="00806882" w:rsidP="00806882">
      <w:pPr>
        <w:rPr>
          <w:rFonts w:asciiTheme="minorEastAsia" w:hAnsiTheme="minorEastAsia"/>
          <w:sz w:val="24"/>
        </w:rPr>
      </w:pPr>
      <w:r w:rsidRPr="00806882">
        <w:rPr>
          <w:rFonts w:asciiTheme="minorEastAsia" w:hAnsiTheme="minorEastAsia" w:hint="eastAsia"/>
          <w:sz w:val="24"/>
        </w:rPr>
        <w:t xml:space="preserve">    身边的事物数学问题很多，在教学中引导学生把生活中的问题抽象为数学问题，进一步揭示具体事物和抽象概念的联系，既加深对所学知识的理解，又有助于提高解决问题的能力。另外，在数学教学中注重保护和培养学生的直觉意识，讲一些数学的发展史，多参加数学社会实践等，都能使学生的数学素养得到一定的提高。</w:t>
      </w:r>
    </w:p>
    <w:sectPr w:rsidR="00806882" w:rsidRPr="008068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B0A"/>
    <w:rsid w:val="00806882"/>
    <w:rsid w:val="008364A2"/>
    <w:rsid w:val="00D71B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DBF1AD-0017-48CA-B80C-EB5F62F1C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0133320">
      <w:bodyDiv w:val="1"/>
      <w:marLeft w:val="0"/>
      <w:marRight w:val="0"/>
      <w:marTop w:val="0"/>
      <w:marBottom w:val="0"/>
      <w:divBdr>
        <w:top w:val="none" w:sz="0" w:space="0" w:color="auto"/>
        <w:left w:val="none" w:sz="0" w:space="0" w:color="auto"/>
        <w:bottom w:val="none" w:sz="0" w:space="0" w:color="auto"/>
        <w:right w:val="none" w:sz="0" w:space="0" w:color="auto"/>
      </w:divBdr>
      <w:divsChild>
        <w:div w:id="552231475">
          <w:marLeft w:val="0"/>
          <w:marRight w:val="0"/>
          <w:marTop w:val="0"/>
          <w:marBottom w:val="0"/>
          <w:divBdr>
            <w:top w:val="none" w:sz="0" w:space="0" w:color="auto"/>
            <w:left w:val="none" w:sz="0" w:space="0" w:color="auto"/>
            <w:bottom w:val="none" w:sz="0" w:space="0" w:color="auto"/>
            <w:right w:val="none" w:sz="0" w:space="0" w:color="auto"/>
          </w:divBdr>
          <w:divsChild>
            <w:div w:id="176778328">
              <w:marLeft w:val="0"/>
              <w:marRight w:val="0"/>
              <w:marTop w:val="0"/>
              <w:marBottom w:val="0"/>
              <w:divBdr>
                <w:top w:val="none" w:sz="0" w:space="0" w:color="auto"/>
                <w:left w:val="none" w:sz="0" w:space="0" w:color="auto"/>
                <w:bottom w:val="none" w:sz="0" w:space="0" w:color="auto"/>
                <w:right w:val="none" w:sz="0" w:space="0" w:color="auto"/>
              </w:divBdr>
              <w:divsChild>
                <w:div w:id="703749073">
                  <w:marLeft w:val="0"/>
                  <w:marRight w:val="0"/>
                  <w:marTop w:val="0"/>
                  <w:marBottom w:val="0"/>
                  <w:divBdr>
                    <w:top w:val="none" w:sz="0" w:space="0" w:color="auto"/>
                    <w:left w:val="none" w:sz="0" w:space="0" w:color="auto"/>
                    <w:bottom w:val="none" w:sz="0" w:space="0" w:color="auto"/>
                    <w:right w:val="none" w:sz="0" w:space="0" w:color="auto"/>
                  </w:divBdr>
                  <w:divsChild>
                    <w:div w:id="357197262">
                      <w:marLeft w:val="150"/>
                      <w:marRight w:val="0"/>
                      <w:marTop w:val="0"/>
                      <w:marBottom w:val="0"/>
                      <w:divBdr>
                        <w:top w:val="none" w:sz="0" w:space="0" w:color="auto"/>
                        <w:left w:val="none" w:sz="0" w:space="0" w:color="auto"/>
                        <w:bottom w:val="none" w:sz="0" w:space="0" w:color="auto"/>
                        <w:right w:val="none" w:sz="0" w:space="0" w:color="auto"/>
                      </w:divBdr>
                      <w:divsChild>
                        <w:div w:id="725034731">
                          <w:marLeft w:val="0"/>
                          <w:marRight w:val="0"/>
                          <w:marTop w:val="0"/>
                          <w:marBottom w:val="150"/>
                          <w:divBdr>
                            <w:top w:val="none" w:sz="0" w:space="0" w:color="auto"/>
                            <w:left w:val="none" w:sz="0" w:space="0" w:color="auto"/>
                            <w:bottom w:val="none" w:sz="0" w:space="0" w:color="auto"/>
                            <w:right w:val="none" w:sz="0" w:space="0" w:color="auto"/>
                          </w:divBdr>
                          <w:divsChild>
                            <w:div w:id="1983609002">
                              <w:marLeft w:val="0"/>
                              <w:marRight w:val="0"/>
                              <w:marTop w:val="0"/>
                              <w:marBottom w:val="0"/>
                              <w:divBdr>
                                <w:top w:val="none" w:sz="0" w:space="0" w:color="auto"/>
                                <w:left w:val="none" w:sz="0" w:space="0" w:color="auto"/>
                                <w:bottom w:val="none" w:sz="0" w:space="0" w:color="auto"/>
                                <w:right w:val="none" w:sz="0" w:space="0" w:color="auto"/>
                              </w:divBdr>
                              <w:divsChild>
                                <w:div w:id="1415854904">
                                  <w:marLeft w:val="0"/>
                                  <w:marRight w:val="0"/>
                                  <w:marTop w:val="0"/>
                                  <w:marBottom w:val="0"/>
                                  <w:divBdr>
                                    <w:top w:val="none" w:sz="0" w:space="0" w:color="auto"/>
                                    <w:left w:val="none" w:sz="0" w:space="0" w:color="auto"/>
                                    <w:bottom w:val="none" w:sz="0" w:space="0" w:color="auto"/>
                                    <w:right w:val="none" w:sz="0" w:space="0" w:color="auto"/>
                                  </w:divBdr>
                                  <w:divsChild>
                                    <w:div w:id="362636711">
                                      <w:marLeft w:val="0"/>
                                      <w:marRight w:val="0"/>
                                      <w:marTop w:val="0"/>
                                      <w:marBottom w:val="0"/>
                                      <w:divBdr>
                                        <w:top w:val="none" w:sz="0" w:space="0" w:color="auto"/>
                                        <w:left w:val="none" w:sz="0" w:space="0" w:color="auto"/>
                                        <w:bottom w:val="none" w:sz="0" w:space="0" w:color="auto"/>
                                        <w:right w:val="none" w:sz="0" w:space="0" w:color="auto"/>
                                      </w:divBdr>
                                      <w:divsChild>
                                        <w:div w:id="1448768165">
                                          <w:marLeft w:val="0"/>
                                          <w:marRight w:val="0"/>
                                          <w:marTop w:val="0"/>
                                          <w:marBottom w:val="0"/>
                                          <w:divBdr>
                                            <w:top w:val="none" w:sz="0" w:space="0" w:color="auto"/>
                                            <w:left w:val="none" w:sz="0" w:space="0" w:color="auto"/>
                                            <w:bottom w:val="none" w:sz="0" w:space="0" w:color="auto"/>
                                            <w:right w:val="none" w:sz="0" w:space="0" w:color="auto"/>
                                          </w:divBdr>
                                        </w:div>
                                        <w:div w:id="1478450309">
                                          <w:marLeft w:val="0"/>
                                          <w:marRight w:val="0"/>
                                          <w:marTop w:val="0"/>
                                          <w:marBottom w:val="0"/>
                                          <w:divBdr>
                                            <w:top w:val="none" w:sz="0" w:space="0" w:color="auto"/>
                                            <w:left w:val="none" w:sz="0" w:space="0" w:color="auto"/>
                                            <w:bottom w:val="none" w:sz="0" w:space="0" w:color="auto"/>
                                            <w:right w:val="none" w:sz="0" w:space="0" w:color="auto"/>
                                          </w:divBdr>
                                        </w:div>
                                        <w:div w:id="2069642595">
                                          <w:marLeft w:val="0"/>
                                          <w:marRight w:val="0"/>
                                          <w:marTop w:val="0"/>
                                          <w:marBottom w:val="0"/>
                                          <w:divBdr>
                                            <w:top w:val="none" w:sz="0" w:space="0" w:color="auto"/>
                                            <w:left w:val="none" w:sz="0" w:space="0" w:color="auto"/>
                                            <w:bottom w:val="none" w:sz="0" w:space="0" w:color="auto"/>
                                            <w:right w:val="none" w:sz="0" w:space="0" w:color="auto"/>
                                          </w:divBdr>
                                        </w:div>
                                        <w:div w:id="22750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162</Words>
  <Characters>925</Characters>
  <Application>Microsoft Office Word</Application>
  <DocSecurity>0</DocSecurity>
  <Lines>7</Lines>
  <Paragraphs>2</Paragraphs>
  <ScaleCrop>false</ScaleCrop>
  <Company>Lenovo</Company>
  <LinksUpToDate>false</LinksUpToDate>
  <CharactersWithSpaces>1085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2018-12-28T00:57:00Z</dcterms:created>
  <dcterms:modified xsi:type="dcterms:W3CDTF">2018-12-28T01:13:00Z</dcterms:modified>
</cp:coreProperties>
</file>