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39" w:rsidRPr="00135E99" w:rsidRDefault="00135E99">
      <w:pPr>
        <w:jc w:val="center"/>
        <w:rPr>
          <w:rFonts w:ascii="黑体" w:eastAsia="黑体" w:hAnsi="黑体" w:cs="Arial"/>
          <w:color w:val="333333"/>
          <w:sz w:val="44"/>
          <w:szCs w:val="44"/>
          <w:shd w:val="clear" w:color="auto" w:fill="FFFFFF"/>
        </w:rPr>
      </w:pPr>
      <w:r w:rsidRPr="00135E99">
        <w:rPr>
          <w:rFonts w:ascii="黑体" w:eastAsia="黑体" w:hAnsi="黑体" w:cs="Arial" w:hint="eastAsia"/>
          <w:color w:val="333333"/>
          <w:sz w:val="44"/>
          <w:szCs w:val="44"/>
          <w:shd w:val="clear" w:color="auto" w:fill="FFFFFF"/>
        </w:rPr>
        <w:t>读《南怀瑾的人生禅学课》有感</w:t>
      </w:r>
    </w:p>
    <w:p w:rsidR="00050B39" w:rsidRPr="00135E99" w:rsidRDefault="00135E99" w:rsidP="00135E99">
      <w:pPr>
        <w:ind w:right="640"/>
        <w:jc w:val="center"/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</w:pPr>
      <w:proofErr w:type="gramStart"/>
      <w:r w:rsidRPr="00135E99"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  <w:t>礼河实验</w:t>
      </w:r>
      <w:proofErr w:type="gramEnd"/>
      <w:r w:rsidRPr="00135E99">
        <w:rPr>
          <w:rFonts w:ascii="Arial" w:eastAsia="宋体" w:hAnsi="Arial" w:cs="Arial"/>
          <w:color w:val="333333"/>
          <w:sz w:val="28"/>
          <w:szCs w:val="28"/>
          <w:shd w:val="clear" w:color="auto" w:fill="FFFFFF"/>
        </w:rPr>
        <w:t>学校</w:t>
      </w:r>
      <w:r w:rsidRPr="00135E99"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 xml:space="preserve">   </w:t>
      </w:r>
      <w:r w:rsidRPr="00135E99">
        <w:rPr>
          <w:rFonts w:ascii="Arial" w:eastAsia="宋体" w:hAnsi="Arial" w:cs="Arial" w:hint="eastAsia"/>
          <w:color w:val="333333"/>
          <w:sz w:val="28"/>
          <w:szCs w:val="28"/>
          <w:shd w:val="clear" w:color="auto" w:fill="FFFFFF"/>
        </w:rPr>
        <w:t>陈佳婧</w:t>
      </w:r>
    </w:p>
    <w:p w:rsidR="00050B39" w:rsidRPr="00135E99" w:rsidRDefault="00135E99" w:rsidP="00135E99">
      <w:pPr>
        <w:spacing w:line="360" w:lineRule="auto"/>
        <w:ind w:firstLineChars="200" w:firstLine="560"/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该书主要以南怀瑾著作为本，讲述人生苦乐、爱情、得与失、名利、幸福生活等，通过大师的人生经历、言行举止、著述，来讲述如何在尘世中修心的人生哲学。</w:t>
      </w:r>
    </w:p>
    <w:p w:rsidR="00050B39" w:rsidRPr="00135E99" w:rsidRDefault="00135E99" w:rsidP="00135E99">
      <w:pPr>
        <w:spacing w:line="360" w:lineRule="auto"/>
        <w:ind w:firstLineChars="200" w:firstLine="560"/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</w:pPr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世界上任何人，一辈子只做三件事，不是自欺，就是欺人，再不然就是被人欺。你看世界上的人，能不能逃出这三件事？逃出了这三样的话，就跳出三界外了。一个人内心没有涵养，就会变成色厉内荏，表面满不在乎，而内心非常空虚。其实，大可不必。一个人好就是好。</w:t>
      </w:r>
      <w:proofErr w:type="gramStart"/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穷就是</w:t>
      </w:r>
      <w:proofErr w:type="gramEnd"/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穷，痛苦就是痛苦。生命，只在被欲望迷乱了的人心中，</w:t>
      </w:r>
      <w:proofErr w:type="gramStart"/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才一定</w:t>
      </w:r>
      <w:proofErr w:type="gramEnd"/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要分出尊卑高下。不争，是人生至境。人生的最高境界是佛为心，道为骨，儒为表，</w:t>
      </w:r>
      <w:proofErr w:type="gramStart"/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大度看</w:t>
      </w:r>
      <w:proofErr w:type="gramEnd"/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世界。技在手，能在身，思在脑，</w:t>
      </w:r>
      <w:proofErr w:type="gramStart"/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从容过</w:t>
      </w:r>
      <w:proofErr w:type="gramEnd"/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生活。那么什么是做人最高的艺术呢？就是不高也不低，不好也不坏，非常平淡，</w:t>
      </w:r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“</w:t>
      </w:r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和其光，同其尘</w:t>
      </w:r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”</w:t>
      </w:r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，平</w:t>
      </w:r>
      <w:r w:rsidRPr="00135E99"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  <w:t>安过一生，最为幸福。头等人，有本事，没脾气；二等人，有本事，有脾气；末等人，没本事，大脾气。三千年读史，不外功名利禄；九万里悟道，终归诗酒田园。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</w:pP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所谓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修定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，是意识境界先要有一个所缘，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或缘境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而修，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或缘影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而修。虽然有经论上说，六尘缘影都不是，那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只是讲见本性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的事，不是讲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修定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做工夫；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如果讲做工夫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，必须意识上先起一个缘来修。如果基本上错了，一路就全错下去了。譬如你们，有几位是一部分对，一部分不对，因为逻辑因明不清楚，也就是整个理没有清楚之故。所谓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“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于所缘审正观察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”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，就是意识的注意力，要定在所缘上。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</w:pP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lastRenderedPageBreak/>
        <w:t> 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所以念佛一声，就是意识所缘在这一声佛号上；观想时，意识起修在观想上；看光时，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眼根起修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，意识配合在光上。在这个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所缘境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“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审正观察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”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，这个时候是作意修；修行的初步本来就需要作意，作意要使它成功才是。譬如我观想阿弥陀佛的像，三十二相，八十种好，或者观白毫眉间光相好，或者观胸部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“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梵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”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字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“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卐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”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字轮相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，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只观这一点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，注意力于所缘的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这个境要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“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审正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”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。譬如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有些修准提法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受过灌顶的人，</w:t>
      </w:r>
      <w:proofErr w:type="gramStart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要你观心</w:t>
      </w:r>
      <w:proofErr w:type="gramEnd"/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月轮，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“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唵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”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字就是所缘境，行住坐卧都要在这个所缘的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“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唵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”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字上，不要乱，要清明自在，要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“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审正观察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”</w:t>
      </w:r>
      <w:r w:rsidRPr="00135E99">
        <w:rPr>
          <w:rFonts w:asciiTheme="minorEastAsia" w:hAnsiTheme="minorEastAsia"/>
          <w:color w:val="333333"/>
          <w:kern w:val="2"/>
          <w:sz w:val="28"/>
          <w:szCs w:val="28"/>
          <w:shd w:val="clear" w:color="auto" w:fill="FFFFFF"/>
        </w:rPr>
        <w:t>，心专一在这个境界上，这叫止。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世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尊于无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漏方便中，先说三摩地，后说解脱。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一切的佛经，都是教我们修行之路。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世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尊释迦牟尼佛，是教我们声闻道中的修行人修到无漏果，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无漏果即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大阿罗汉。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修无漏果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的方法，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先说三摩地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，必须先要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修定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不修定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不叫做修行，也不叫做出家学佛。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后说解脱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，得定以后才谈解脱，定都不能得，解脱个什么？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身躯粗重，烦恼皆在，能解脱吗？所以这一段你们必须要抄来，贴在心头，贴在鼻头，这就是真学佛了。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 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由三摩地善成满力，于诸烦恼心永解脱故。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佛教育我们的修行之路，大小乘的经典，全部是教我们先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修定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，得定以后才能得解脱。三摩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地定境才是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至善，烦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恼妄想不起，既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不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作恶，也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不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行善，无善无恶是名至善。所以六祖说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不思善，不思恶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，就是这个境界。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善成满力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善成就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圆满了，而对一切烦恼境，此心永远是解脱的。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lastRenderedPageBreak/>
        <w:t> 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于有漏方便中，先说解脱，后说三摩地。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佛在欲界中说法，告诉我们，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这欲界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世间都是有漏之因，六根都在渗漏，有漏当中则是先说解脱。也就是说，方法、方便改变了。佛所说的先解脱，这个解脱是方便，先看空，解脱了世间欲界，解脱后要去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修定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。光求解脱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不修定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，他生来世果报是外道，或者是哲学家、思想家、诗人、艺术家。这类人思想学问高，很多人是文学好，像苏东坡的境界：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 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人生到处知何似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 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应似飞鸿踏雪泥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雪上偶然留爪印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鸿飞那复计东西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 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这首诗看起来非常解脱，但没有真工夫，所以才有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八风吹不动，一屁打过江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的趣事。这就是虽有解脱，但没有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修定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，不得定没有用，只是理解上的解脱，见解对了，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定境没有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，不能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心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一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境性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。佛先说解脱，后说三摩地，是因为环境不同，对象不同。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 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由证方便究竟作意果烦恼断已，方便根本三摩地故。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为什么有时候先说解脱呢？是一个方便教育，解脱以后要你们开始来修，也就是先悟到这个理再来修。先是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心意识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起观，心缘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一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境的修法，仍是方便方法，是一条过河的船而已。过了河，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这个船要丢，但是如果还没有过河，这个船不能先丢。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方便究竟作意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，是说修行起心动念是作意修，不是不作意。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譬如念佛净土法门，为何叫你念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南无阿弥陀佛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，心观想西方极乐世界呢？就是作意修，把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意识业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力转成那个境界，也就是唯识学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lastRenderedPageBreak/>
        <w:t>讲的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转识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。作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意成就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了，世间烦恼就能断，断了以后才得到根本的定境界，是根本定，不是方便定。例如《八识规矩颂》中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六转呼为染净依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，就是从第六意识开始修作意，把染污转为净。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 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自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心本定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何期自性本自清净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，如果理论上知道清净，那是理论，只是知见上的解脱，没有工夫上的解脱。没有得定就不是真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清净。所以一般学佛的，不管出家在家，口口谈空，步步行有。虽都讲空，脾气一来，心念就动，这是个什么空啊？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一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碰到境界，既不能解脱又空不了。为什么这样呢？因为没有定境界，所以没有用。佛说法就有这些种种的方便，不过重点还是要你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修定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 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或有俱时说三摩地及与解脱，谓即于此方便究竟作意，及余无间道三摩地中，由三摩地与彼解脱俱时有故。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</w:pP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 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佛经教育我们的方法，在修持上，有时候同时说定的境界以及解脱的方法，也就是解脱、三摩地同时。总而言之，佛告诉我们一切修行方法都是方便；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方便究竟作意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的修法，是另起一个意境。譬如修净土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，就作意在净土境界上，是你意识造作出来的，天堂、地狱、人间都是意识作意的。以无间断的心，行住坐卧随时在定中，在解脱中，这是得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无间道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。如果入定时才解脱烦恼，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不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入定时烦恼又来了，也不解脱，这就是有间断。凡是有间歇性的都不是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无间道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，只有昼夜六时，一念万年，万年一念，没有间断，才是在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无间道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proofErr w:type="gramStart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的定境里</w:t>
      </w:r>
      <w:proofErr w:type="gramEnd"/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。由于进入这个定境界，烦恼当然得解脱，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“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俱时有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”</w:t>
      </w:r>
      <w:r w:rsidRPr="00135E99"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  <w:t>，定和解脱是同时存在的。这就是佛法修声闻道的正修行之路。</w:t>
      </w:r>
    </w:p>
    <w:p w:rsidR="00050B39" w:rsidRPr="00135E99" w:rsidRDefault="00135E99" w:rsidP="00135E99">
      <w:pPr>
        <w:pStyle w:val="a3"/>
        <w:widowControl/>
        <w:shd w:val="clear" w:color="auto" w:fill="F7FDFF"/>
        <w:spacing w:beforeAutospacing="0" w:afterAutospacing="0" w:line="360" w:lineRule="auto"/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7FDFF"/>
        </w:rPr>
      </w:pPr>
      <w:r w:rsidRPr="00135E99">
        <w:rPr>
          <w:rFonts w:asciiTheme="minorEastAsia" w:hAnsiTheme="minorEastAsia" w:hint="eastAsia"/>
          <w:color w:val="333333"/>
          <w:sz w:val="28"/>
          <w:szCs w:val="28"/>
          <w:shd w:val="clear" w:color="auto" w:fill="F7FDFF"/>
        </w:rPr>
        <w:lastRenderedPageBreak/>
        <w:t>真正的修行不只在山上，也不只在庙里，更需要在社会中，要在修行中生活，在生活中修行。</w:t>
      </w:r>
    </w:p>
    <w:bookmarkEnd w:id="0"/>
    <w:p w:rsidR="00050B39" w:rsidRPr="00135E99" w:rsidRDefault="00050B39" w:rsidP="00135E99">
      <w:pPr>
        <w:spacing w:line="360" w:lineRule="auto"/>
        <w:ind w:firstLineChars="200" w:firstLine="560"/>
        <w:rPr>
          <w:rFonts w:asciiTheme="minorEastAsia" w:hAnsiTheme="minorEastAsia" w:cs="Times New Roman"/>
          <w:color w:val="333333"/>
          <w:sz w:val="28"/>
          <w:szCs w:val="28"/>
          <w:shd w:val="clear" w:color="auto" w:fill="FFFFFF"/>
        </w:rPr>
      </w:pPr>
    </w:p>
    <w:sectPr w:rsidR="00050B39" w:rsidRPr="00135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E99" w:rsidRDefault="00135E99" w:rsidP="00135E99">
      <w:r>
        <w:separator/>
      </w:r>
    </w:p>
  </w:endnote>
  <w:endnote w:type="continuationSeparator" w:id="0">
    <w:p w:rsidR="00135E99" w:rsidRDefault="00135E99" w:rsidP="0013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99" w:rsidRDefault="00135E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99" w:rsidRDefault="00135E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99" w:rsidRDefault="00135E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E99" w:rsidRDefault="00135E99" w:rsidP="00135E99">
      <w:r>
        <w:separator/>
      </w:r>
    </w:p>
  </w:footnote>
  <w:footnote w:type="continuationSeparator" w:id="0">
    <w:p w:rsidR="00135E99" w:rsidRDefault="00135E99" w:rsidP="0013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99" w:rsidRDefault="00135E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99" w:rsidRDefault="00135E99" w:rsidP="00135E9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99" w:rsidRDefault="00135E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22FF2"/>
    <w:rsid w:val="00050B39"/>
    <w:rsid w:val="00135E99"/>
    <w:rsid w:val="04E22FF2"/>
    <w:rsid w:val="6C027D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657FBE5-5FCC-4C7D-A4C3-BD8C9BEE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35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5E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35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5E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35</TotalTime>
  <Pages>5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dcterms:created xsi:type="dcterms:W3CDTF">2019-01-03T05:40:00Z</dcterms:created>
  <dcterms:modified xsi:type="dcterms:W3CDTF">2019-01-10T02:25:00Z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