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(1)</w:t>
      </w:r>
      <w:r>
        <w:rPr>
          <w:rFonts w:hint="eastAsia" w:ascii="黑体" w:hAnsi="黑体" w:eastAsia="黑体" w:cs="黑体"/>
          <w:sz w:val="32"/>
          <w:szCs w:val="32"/>
        </w:rPr>
        <w:t>中队班级文化建设总结</w:t>
      </w:r>
    </w:p>
    <w:p>
      <w:pPr>
        <w:jc w:val="center"/>
        <w:rPr>
          <w:rFonts w:hint="eastAsia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严欢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校是一个育人的场所,这里,拥有浓厚的百年养正文化气息,而班级文化是学校文化的一个重要窗口,它具有无形的教育力量,往往能起到“随风潜入夜,润物细无声”的作用。为建设积极向上的班级文化,营造温馨和谐的班级氛围,实践文化引领的管理理念,我班在学校的引领和支持下开展了班级文化建设系列活动。现就这学期所做的一些工作做以下总结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一、营造良好的班风、学风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开学伊始,我借鉴校训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“敦亲、重义、诚信”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设计了班徽,让学生知道班级口号是: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积极、向上、团结、互助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。平时,主要通过晨会课、班会课引导学生正确地认识良好的行为准则和道德品质,以讲事例、做比较等形式直观形象地展现在孩子面前,让他们知道哪些行为是正确的,哪些行为是错误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,哪些品质是优良的,哪些品质是恶劣的。并且协同音乐、校本等其他科任老师,指导学生学唱国歌、校歌、队歌,讲述家乡名人事迹,培养学生诚实守信、正直善良、文明礼貌、智慧创新的精神,以身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礼实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小学生感到自豪。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二、布置和谐的班级环境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教室是学生的主要活动场所,舒适整洁的班级环境能带给学生良好的心理状态,让他们更有效地学习和生活。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1、东墙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侧:温馨提示一改过去公式化的“布告栏”,用清爽的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色图案做背景,上面张贴课程表、作息时间表和值日表,既让人一目了然又不显呆板。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东墙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侧: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眼保健操示意图，让小学生知道如何正确做好眼保健操，保护眼睛。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3、南墙右侧：卫生角，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值日生每次打扫好教室和包干区,就会把卫生工具井然有序地收纳整齐,养成了良好的卫生习惯。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4、班级公约：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规是班级文化环境的重要组成部分,是班级管理文化的核心,班级建设活动有效开展的重要保证。为了适应一年级小学生的理解能力,班规的制定不能太模糊,一定要细致明确。我从学习、纪律、卫生、安全、礼仪等方面着手,在语言上尽量做到儿童化,把每一点编成顺口溜,便于学生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教室后面有及时更新、主题丰富的黑板报,如开学伊始,我制作了以“欢迎你小朋友”为主题的板报,热情迎接刚跨入小学的孩子们;还有规范学生行为习惯的“文明礼仪伴我行”等。黑板报不但让学生产生良好的视觉效应,获得美的享受,而且从中学到了知识。正如苏霍姆林斯基说过的:“无论是种植花草树木,还是悬挂图片标语,或是刊板广播,我们都将从审美的高度规划,以便挖掘潜移默化的育人功效,最终连墙也在说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三、开展丰富多彩的活动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以学习为主线,以班级的凝聚力为轴心,组织各种活动,丰富学生的课内外生活,促进班集体文化活动的深化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学期,我班举行了许多有意义的活动,如:每月一期主题班队会——九月是“感恩的心”,十月是“歌颂祖国”,十一月是“法纪在我心”,十二月是“安全伴我行”;还有趣味运动会、小故事比赛等一系列活动。不管是全校组织的统一竞赛,还是班级自发进行的小游戏,学生们都认真准备,积极参与,并在这些活动中受到了启发,得到了锻炼,体悟到了成长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四、进行有益的家校沟通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苏霍姆林斯基说过:“如果没有整个社会首先是家庭的高度素养,那么不管老师付出多大的努力,都收不到完美的效果。学校里的一切问题都会在家庭里折射出来,而学校复杂的教育过程产生的一切困难的根源也都可以追溯到家长。”孩子的健康成长仅凭学校单方面的力量是不够的,必须把家庭、学校结合起来,形成相互协作的局面。因此在教学的同时,我也注意经常利用网上家长交流平台或电话、QQ等方式与家长沟通,并在学期中举办了家校联谊会。在与家长联系时,我不轻易向家长介绍学生在校表现较差的一面,多向家长反映学生进步的一面,把学生的点滴进步看作是一个新起点,本着鼓励学生,鞭策学生,以表扬为主,建议为辅。这样既维护了家长和学生的自尊,也赢得了家长的理解支持,有助于班级文化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46F26"/>
    <w:rsid w:val="50027510"/>
    <w:rsid w:val="7A84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2019-01-10T03:21:00Z</dcterms:created>
  <dc:creator>Administrator</dc:creator>
  <cp:lastModifiedBy>Administrator</cp:lastModifiedBy>
  <dcterms:modified xsi:type="dcterms:W3CDTF">2019-01-10T08:27:34Z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