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第二学期班队工作计划</w:t>
      </w:r>
    </w:p>
    <w:p>
      <w:pPr>
        <w:jc w:val="center"/>
        <w:rPr>
          <w:rFonts w:hint="eastAsia" w:ascii="Times New Roman" w:eastAsia="宋体"/>
          <w:sz w:val="21"/>
          <w:szCs w:val="24"/>
        </w:rPr>
      </w:pPr>
      <w:r>
        <w:rPr>
          <w:rFonts w:hint="eastAsia"/>
        </w:rPr>
        <w:t>（</w:t>
      </w:r>
      <w:r>
        <w:rPr>
          <w:u w:val="single"/>
        </w:rPr>
        <w:t xml:space="preserve"> 2016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2</w:t>
      </w:r>
      <w:r>
        <w:rPr>
          <w:rFonts w:hint="eastAsia"/>
        </w:rPr>
        <w:t>月——</w:t>
      </w:r>
      <w:r>
        <w:rPr>
          <w:u w:val="single"/>
        </w:rPr>
        <w:t xml:space="preserve"> 2016</w:t>
      </w:r>
      <w:r>
        <w:rPr>
          <w:rFonts w:hint="eastAsia"/>
        </w:rPr>
        <w:t>年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6</w:t>
      </w:r>
      <w:r>
        <w:rPr>
          <w:rFonts w:hint="eastAsia"/>
        </w:rPr>
        <w:t>月）</w:t>
      </w:r>
    </w:p>
    <w:p>
      <w:pPr/>
    </w:p>
    <w:tbl>
      <w:tblPr>
        <w:tblStyle w:val="4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209" w:firstLineChars="87"/>
              <w:jc w:val="center"/>
              <w:rPr>
                <w:rFonts w:asciiTheme="majorEastAsia" w:hAnsiTheme="majorEastAsia" w:eastAsiaTheme="maj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一（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）班现有学生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46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人，男生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2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人，女生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。经过上学期的学习，孩子们已经熟悉了学校的日常生活和学习，对各项常规也已经不再陌生，大体上已经跟上了小学的步骤，对于老师的要求孩子们也能够理解和执行。大多数孩子也有了初步的学习意识，能够按时的完成作业，维护班级纪律，大胆参与学校班级的事情，可塑性极强。可是也有一部分孩子的行为习惯不良，学习意识不足，还需要花大力气在这部分孩子身上，希望在这学期的的悉心教育下，他们会有所转变。</w:t>
            </w:r>
          </w:p>
          <w:p>
            <w:pPr>
              <w:widowControl w:val="0"/>
              <w:jc w:val="both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80" w:firstLineChars="200"/>
              <w:jc w:val="both"/>
              <w:rPr>
                <w:rFonts w:asciiTheme="majorEastAsia" w:hAnsiTheme="majorEastAsia" w:eastAsiaTheme="maj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工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作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思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both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第一：建立完善的管理制度。 班级里实行班干部责任制。挑选和培养积极分子，形成班级集体领导核心；形成正确的集体舆论；形成集体纪律；做好个别教育工作。</w:t>
            </w:r>
          </w:p>
          <w:p>
            <w:pPr>
              <w:widowControl w:val="0"/>
              <w:jc w:val="both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 xml:space="preserve"> 第二：狠抓学生的学习，促使良好学习氛围的形成。提高学生学习的主动性。 为了让学生在学习上充分地展开竞争，提高自我学习的能动性，要多开展相应竞赛活动激发每个学生的学习积极性。 </w:t>
            </w:r>
          </w:p>
          <w:p>
            <w:pPr>
              <w:widowControl w:val="0"/>
              <w:jc w:val="both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第三：重视主题班会和各种活动的开展，培养学生团结协作的精神。 用活动来达到教育的目的，增强班级凝聚力，要开展好主题班会。</w:t>
            </w:r>
          </w:p>
          <w:p>
            <w:pPr>
              <w:widowControl w:val="0"/>
              <w:jc w:val="both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 xml:space="preserve"> 第四：保持良好的卫生习惯。 班级卫生实行责任到位制，每天小结进行奖惩。个人卫生实行监督。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重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点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工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jc w:val="both"/>
              <w:rPr>
                <w:rFonts w:cs="Times New Roman" w:asciiTheme="majorEastAsia" w:hAnsiTheme="majorEastAsia" w:eastAsiaTheme="majorEastAsia"/>
                <w:kern w:val="2"/>
              </w:rPr>
            </w:pPr>
            <w:r>
              <w:rPr>
                <w:rFonts w:cs="Times New Roman" w:asciiTheme="majorEastAsia" w:hAnsiTheme="majorEastAsia" w:eastAsiaTheme="majorEastAsia"/>
                <w:kern w:val="2"/>
              </w:rPr>
              <w:t>3</w:t>
            </w:r>
            <w:r>
              <w:rPr>
                <w:rFonts w:hint="eastAsia" w:cs="Times New Roman" w:asciiTheme="majorEastAsia" w:hAnsiTheme="majorEastAsia" w:eastAsiaTheme="majorEastAsia"/>
                <w:kern w:val="2"/>
              </w:rPr>
              <w:t>月份</w:t>
            </w:r>
            <w:r>
              <w:rPr>
                <w:rFonts w:cs="Times New Roman" w:asciiTheme="majorEastAsia" w:hAnsiTheme="majorEastAsia" w:eastAsiaTheme="majorEastAsia"/>
                <w:kern w:val="2"/>
              </w:rPr>
              <w:t xml:space="preserve">    </w:t>
            </w:r>
            <w:r>
              <w:rPr>
                <w:rFonts w:hint="eastAsia" w:cs="Times New Roman" w:asciiTheme="majorEastAsia" w:hAnsiTheme="majorEastAsia" w:eastAsiaTheme="majorEastAsia"/>
                <w:kern w:val="2"/>
              </w:rPr>
              <w:t>心理健康节</w:t>
            </w:r>
          </w:p>
          <w:p>
            <w:pPr>
              <w:pStyle w:val="2"/>
              <w:jc w:val="both"/>
              <w:rPr>
                <w:rFonts w:cs="Times New Roman" w:asciiTheme="majorEastAsia" w:hAnsiTheme="majorEastAsia" w:eastAsiaTheme="majorEastAsia"/>
                <w:kern w:val="2"/>
              </w:rPr>
            </w:pPr>
            <w:r>
              <w:rPr>
                <w:rFonts w:cs="Times New Roman" w:asciiTheme="majorEastAsia" w:hAnsiTheme="majorEastAsia" w:eastAsiaTheme="majorEastAsia"/>
                <w:kern w:val="2"/>
              </w:rPr>
              <w:t>4</w:t>
            </w:r>
            <w:r>
              <w:rPr>
                <w:rFonts w:hint="eastAsia" w:cs="Times New Roman" w:asciiTheme="majorEastAsia" w:hAnsiTheme="majorEastAsia" w:eastAsiaTheme="majorEastAsia"/>
                <w:kern w:val="2"/>
              </w:rPr>
              <w:t>月份</w:t>
            </w:r>
            <w:r>
              <w:rPr>
                <w:rFonts w:cs="Times New Roman" w:asciiTheme="majorEastAsia" w:hAnsiTheme="majorEastAsia" w:eastAsiaTheme="majorEastAsia"/>
                <w:kern w:val="2"/>
              </w:rPr>
              <w:t xml:space="preserve">   </w:t>
            </w:r>
            <w:r>
              <w:rPr>
                <w:rFonts w:hint="eastAsia" w:cs="Times New Roman" w:asciiTheme="majorEastAsia" w:hAnsiTheme="majorEastAsia" w:eastAsiaTheme="majorEastAsia"/>
                <w:kern w:val="2"/>
              </w:rPr>
              <w:t xml:space="preserve"> 读书节</w:t>
            </w:r>
          </w:p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5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月份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体育节</w:t>
            </w:r>
          </w:p>
          <w:p>
            <w:pPr>
              <w:tabs>
                <w:tab w:val="left" w:pos="1434"/>
              </w:tabs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6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月份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艺术节</w:t>
            </w:r>
          </w:p>
          <w:p>
            <w:pPr>
              <w:tabs>
                <w:tab w:val="left" w:pos="1434"/>
              </w:tabs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tabs>
                <w:tab w:val="left" w:pos="1434"/>
              </w:tabs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tabs>
                <w:tab w:val="left" w:pos="1434"/>
              </w:tabs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1434"/>
              </w:tabs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雏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鹰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争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章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安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排</w:t>
            </w:r>
          </w:p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jc w:val="both"/>
              <w:rPr>
                <w:rFonts w:cs="Times New Roman" w:asciiTheme="majorEastAsia" w:hAnsiTheme="majorEastAsia" w:eastAsiaTheme="majorEastAsia"/>
                <w:kern w:val="2"/>
              </w:rPr>
            </w:pPr>
            <w:r>
              <w:rPr>
                <w:rFonts w:hint="eastAsia" w:cs="Times New Roman" w:asciiTheme="majorEastAsia" w:hAnsiTheme="majorEastAsia" w:eastAsiaTheme="majorEastAsia"/>
                <w:kern w:val="2"/>
              </w:rPr>
              <w:t>详见《花儿朵朵开》评价园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班队工作小结</w:t>
            </w:r>
          </w:p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（反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思、调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jc w:val="both"/>
              <w:rPr>
                <w:rFonts w:cs="Times New Roman" w:asciiTheme="majorEastAsia" w:hAnsiTheme="majorEastAsia" w:eastAsiaTheme="majorEastAsia"/>
                <w:kern w:val="2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F7FCE"/>
    <w:rsid w:val="008B5A15"/>
    <w:rsid w:val="008B7726"/>
    <w:rsid w:val="00D31D50"/>
    <w:rsid w:val="546061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568</Characters>
  <Lines>4</Lines>
  <Paragraphs>1</Paragraphs>
  <TotalTime>0</TotalTime>
  <ScaleCrop>false</ScaleCrop>
  <LinksUpToDate>false</LinksUpToDate>
  <CharactersWithSpaces>666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pc</cp:lastModifiedBy>
  <dcterms:modified xsi:type="dcterms:W3CDTF">2016-03-21T07:53:04Z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