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周工作安排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——9.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3"/>
        <w:tblW w:w="865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1"/>
        <w:gridCol w:w="2423"/>
        <w:gridCol w:w="404"/>
        <w:gridCol w:w="1083"/>
        <w:gridCol w:w="334"/>
        <w:gridCol w:w="828"/>
        <w:gridCol w:w="95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本周教育主题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见到老师会问好，尊敬师长有礼貌。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（人）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全体教师会议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多媒体教室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校长室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签订教师减负责任状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多媒体教室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期初随堂听课启动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全校大扫除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各班教师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总务处、班主任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英语教研活动（教研组计划交流）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sz w:val="2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孙丽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ind w:left="220" w:leftChars="0" w:hanging="220" w:hangingChars="100"/>
              <w:jc w:val="left"/>
              <w:rPr>
                <w:rFonts w:hint="eastAsia" w:ascii="Courier New" w:hAnsi="Courier New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上交期初报表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sz w:val="2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刘山鹰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语文教研活动</w:t>
            </w: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（教研组计划交流）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马丽芬、史一丹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住校老师会议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12:20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总务处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数学教研活动</w:t>
            </w:r>
            <w:r>
              <w:rPr>
                <w:rFonts w:hint="eastAsia" w:ascii="Courier New" w:hAnsi="Courier New" w:eastAsia="宋体" w:cs="宋体"/>
                <w:sz w:val="22"/>
                <w:lang w:eastAsia="zh-CN"/>
              </w:rPr>
              <w:t>（教研组计划交流）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朱红亚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宣传报道工作会议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会议室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徐丽丽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校园电视台开播（六年级）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暑期活动资料上交，评选先进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德育处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上交个人三年发展规划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ind w:firstLine="66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教科室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班级牌制作材料上交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班主任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74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后勤工作会议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会议室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总务处</w:t>
            </w:r>
          </w:p>
        </w:tc>
        <w:tc>
          <w:tcPr>
            <w:tcW w:w="1759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6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近 期 工 作 关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活 动 内 容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地点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负责部门（人）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课程计划执行常规检查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教导处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\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3F5"/>
    <w:rsid w:val="00E173CF"/>
    <w:rsid w:val="03A939C3"/>
    <w:rsid w:val="0C3D0A33"/>
    <w:rsid w:val="27C25E07"/>
    <w:rsid w:val="50AA6A38"/>
    <w:rsid w:val="630563F5"/>
    <w:rsid w:val="65F54396"/>
    <w:rsid w:val="6D535020"/>
    <w:rsid w:val="7A7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2018-09-03T00:52:00Z</dcterms:created>
  <dc:creator>山鹰1384605480</dc:creator>
  <cp:lastModifiedBy>山鹰1384605480</cp:lastModifiedBy>
  <dcterms:modified xsi:type="dcterms:W3CDTF">2018-09-04T23:34:05Z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