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Theme="majorEastAsia" w:hAnsiTheme="majorEastAsia" w:eastAsiaTheme="majorEastAsia" w:cstheme="majorEastAsia"/>
          <w:color w:val="222222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222222"/>
          <w:kern w:val="0"/>
          <w:sz w:val="44"/>
          <w:szCs w:val="44"/>
          <w:lang w:eastAsia="zh-CN"/>
        </w:rPr>
        <w:t>书的力量</w:t>
      </w:r>
    </w:p>
    <w:p>
      <w:pPr>
        <w:ind w:firstLine="560" w:firstLineChars="200"/>
        <w:jc w:val="right"/>
        <w:rPr>
          <w:rFonts w:hint="eastAsia" w:asciiTheme="majorEastAsia" w:hAnsiTheme="majorEastAsia" w:eastAsiaTheme="majorEastAsia" w:cstheme="majorEastAsia"/>
          <w:color w:val="222222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222222"/>
          <w:kern w:val="0"/>
          <w:sz w:val="28"/>
          <w:szCs w:val="28"/>
          <w:lang w:eastAsia="zh-CN"/>
        </w:rPr>
        <w:t>——《力量，与大师一起成长》</w:t>
      </w:r>
    </w:p>
    <w:p>
      <w:pPr>
        <w:ind w:firstLine="560" w:firstLineChars="200"/>
        <w:jc w:val="center"/>
        <w:rPr>
          <w:rFonts w:hint="eastAsia" w:asciiTheme="majorEastAsia" w:hAnsiTheme="majorEastAsia" w:eastAsiaTheme="majorEastAsia" w:cstheme="majorEastAsia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22222"/>
          <w:kern w:val="0"/>
          <w:sz w:val="28"/>
          <w:szCs w:val="28"/>
          <w:lang w:eastAsia="zh-CN"/>
        </w:rPr>
        <w:t>礼河实验学校</w:t>
      </w:r>
      <w:r>
        <w:rPr>
          <w:rFonts w:hint="eastAsia" w:asciiTheme="majorEastAsia" w:hAnsiTheme="majorEastAsia" w:eastAsiaTheme="majorEastAsia" w:cstheme="majorEastAsia"/>
          <w:color w:val="222222"/>
          <w:kern w:val="0"/>
          <w:sz w:val="28"/>
          <w:szCs w:val="28"/>
          <w:lang w:val="en-US" w:eastAsia="zh-CN"/>
        </w:rPr>
        <w:t xml:space="preserve"> 唐磊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  <w:t>许多名人都劝导人们读书，也给了书很精妙的比喻。我国古代大诗人杜甫说：“读书破万卷，下笔如有神。”莎士比亚说：“生活中没有书籍，就好像没有阳光。”别林斯基说：“书是我们时代的生命。”　书虽是一种死的物件，但如果你把它当做自己的朋友，它就是一个活的物体。</w:t>
      </w:r>
    </w:p>
    <w:p>
      <w:pPr>
        <w:widowControl/>
        <w:shd w:val="clear" w:color="auto" w:fill="FFFFFF"/>
        <w:spacing w:before="150" w:line="405" w:lineRule="atLeast"/>
        <w:ind w:left="225" w:firstLine="280" w:firstLineChars="100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  <w:t>季羡林先生说过“天下第一好事，还是读书”</w:t>
      </w:r>
    </w:p>
    <w:p>
      <w:pPr>
        <w:widowControl/>
        <w:shd w:val="clear" w:color="auto" w:fill="FFFFFF"/>
        <w:spacing w:before="150" w:line="405" w:lineRule="atLeast"/>
        <w:ind w:left="225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  <w:t>　幼时读书，多是在自家门口。那时大人到田里劳作，常留下我在家中看门，大多的日子我常坐在自家门前看姐姐买来的小人书打发漫长的时日。此刻还能记着那些小人书的名字及资料，如《哪吒》、《齐天大圣》、《英雄王二小》等。</w:t>
      </w:r>
    </w:p>
    <w:p>
      <w:pPr>
        <w:widowControl/>
        <w:shd w:val="clear" w:color="auto" w:fill="FFFFFF"/>
        <w:spacing w:before="150" w:line="405" w:lineRule="atLeast"/>
        <w:ind w:left="225" w:firstLine="560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  <w:t>上中学时，识的字多了，看的书也越来越多。有时上课偷偷的看，提心吊胆的怕被老师发现。那一本本让我爱不释手的《读者》，虽然此刻读</w:t>
      </w: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eastAsia="zh-CN"/>
        </w:rPr>
        <w:t>中学</w:t>
      </w: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  <w:t>，很少时间看了，但凡事经过报刊亭，《读者》都会吸引我，然后我再不舍得都会掏出几元前买下一本，毕竟它曾伴我渡过一段充满进取之心的青春路。里面的美文总会让我有着震撼和冲动的感觉，因为有些文章实在写得很有深度，很好，我被它震撼了，然后会有一种写作的冲动，每次都是这样，那些怪怪的感觉此刻会随着晴天打阴，阴天转晴而到，会随着花开叶落，关怀至暖而来。我想这些，正是书的魅力。</w:t>
      </w:r>
    </w:p>
    <w:p>
      <w:pPr>
        <w:widowControl/>
        <w:shd w:val="clear" w:color="auto" w:fill="FFFFFF"/>
        <w:spacing w:before="150" w:line="405" w:lineRule="atLeast"/>
        <w:ind w:left="225" w:firstLine="560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  <w:t>读书的时候，人是专注的。因为你在聆听一些高贵的灵魂自言自语，就会不由自主地谦逊和聚精会神。即使是读闲书，看到妙处，也会忍不住拍案叫绝……长久的读书能够使人养成恭敬的习惯，明白这个世界上能够为师的人太多了，在生活中也会沿袭洗耳倾听的姿态。而倾听，是让人神采倍添的绝好方式。所有的人都渴望被重视，而每一个生命也都不应被忽视。你重视了他人，魅力就降临在你双眸。</w:t>
      </w:r>
    </w:p>
    <w:p>
      <w:pPr>
        <w:widowControl/>
        <w:shd w:val="clear" w:color="auto" w:fill="FFFFFF"/>
        <w:spacing w:before="150" w:line="405" w:lineRule="atLeast"/>
        <w:ind w:left="225" w:firstLine="560" w:firstLineChars="200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</w:rPr>
        <w:t>读书的时候，常常会会心一笑。那些智慧和精彩，那些英明与穿透，让我们在惊叹的同时拈页展颜。微笑是最好的敷粉和装点，微笑能够传达比所有语言更丰富的善意与温暖。有人觉得微笑很困难，以为是一个如何掌控面容的技术性问题，其实不然。不会笑的人，我总疑心是因为读书不够广博和投入。书是一座快乐的富矿，储存了超多浓缩的欢愉因子，当你静夜抚卷的时候，那些因子如同香气蒸腾，迷住了你的双眼，你眉飞色舞，中了蛊似的笑起来，独享其乐。也许有人说，我读书的时候，时有哭泣呢！哭，其实也是一种广义的微笑，因为灵魂在这一个瞬间舒展，尽情宣泄。</w:t>
      </w:r>
    </w:p>
    <w:p>
      <w:pPr>
        <w:widowControl/>
        <w:shd w:val="clear" w:color="auto" w:fill="FFFFFF"/>
        <w:spacing w:before="150" w:line="405" w:lineRule="atLeast"/>
        <w:ind w:left="225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  <w:t>　</w:t>
      </w:r>
      <w:r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  <w:t>书中那丰富的知识营养让自己无知的空间逐渐缩小，有知的视野越来越开阔，在一刹那间世界顿时奇大无比。让自己了解了以前的愚蠢与渺小，好想把以往的天真与短浅去除，把简单的异想天开收拢起来，应对现实，应对外面的大世界；把料想不到的“井底之蛙”从井底跳出来，来到广阔的天地，见识天高地厚，见识宇宙的无垠。不再把自己藏起来，而是勇敢应对事实。不再因无知感到惭愧，不再因愚昧感到羞耻，而是一向向前进步，在突然之间，自己不知不觉已经取得了收获，取得了力量。</w:t>
      </w:r>
    </w:p>
    <w:p>
      <w:pPr>
        <w:widowControl/>
        <w:shd w:val="clear" w:color="auto" w:fill="FFFFFF"/>
        <w:spacing w:before="150" w:line="405" w:lineRule="atLeast"/>
        <w:ind w:left="225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  <w:t>　</w:t>
      </w:r>
      <w:r>
        <w:rPr>
          <w:rFonts w:hint="eastAsia" w:asciiTheme="minorEastAsia" w:hAnsiTheme="minorEastAsia" w:cstheme="minorEastAsia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  <w:t>一个成功的读书人，能够灵活运用诗书，和有阅历，有墨水的朋友们聚在一齐，谈谈读书心得，互相交流经验，谈得开心，相互学习，从中不断提高自身的读书经验和阅读面，真是良多趣味，嗯！正是书的乐趣。</w:t>
      </w:r>
    </w:p>
    <w:p>
      <w:pPr>
        <w:widowControl/>
        <w:shd w:val="clear" w:color="auto" w:fill="FFFFFF"/>
        <w:spacing w:before="150" w:line="405" w:lineRule="atLeast"/>
        <w:ind w:left="225" w:firstLine="560" w:firstLineChars="200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  <w:t>不要带着职责去读，不要应付去读，不要刻意地苛求，更不要急进地苛责，不值得这样！最重要的是读书的心态，真的，你要和书为友，而不是拿它来斗气。平静缓和的翻翻书，不用刻意摘抄什么，你只需要心无旁骛，放松地去感受，去看别人的故事，就十分足够了。</w:t>
      </w:r>
    </w:p>
    <w:p>
      <w:pPr>
        <w:widowControl/>
        <w:shd w:val="clear" w:color="auto" w:fill="FFFFFF"/>
        <w:spacing w:before="150" w:line="405" w:lineRule="atLeast"/>
        <w:ind w:left="225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before="150" w:line="405" w:lineRule="atLeast"/>
        <w:ind w:left="225"/>
        <w:jc w:val="left"/>
        <w:rPr>
          <w:rFonts w:hint="eastAsia" w:asciiTheme="minorEastAsia" w:hAnsiTheme="minorEastAsia" w:eastAsiaTheme="minorEastAsia" w:cstheme="minorEastAsia"/>
          <w:color w:val="22222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1857"/>
    <w:rsid w:val="02B47FE3"/>
    <w:rsid w:val="28647A0A"/>
    <w:rsid w:val="32853EF1"/>
    <w:rsid w:val="38CE5366"/>
    <w:rsid w:val="38FD3B1F"/>
    <w:rsid w:val="3A697E7B"/>
    <w:rsid w:val="56737F46"/>
    <w:rsid w:val="678A1857"/>
    <w:rsid w:val="6B8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2019-01-04T05:15:00Z</dcterms:created>
  <dc:creator>Administrator</dc:creator>
  <cp:lastModifiedBy>Administrator</cp:lastModifiedBy>
  <dcterms:modified xsi:type="dcterms:W3CDTF">2019-01-04T07:01:39Z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