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认识分数--认识几分之一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教学内容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书本第87-89页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结合具体情境初步认识分数,知道把一个物体或图形平均分成几份,每份是它的几分之一;能正确读、写分数,知道分数各部分的名称;初步学会联系分数的含义,并借助直观手段比较几分之一的大小。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2.让学生在认识分数的过程中,进一步丰富数学活动的经验,培养观察、操作、思考和表达交流的能力。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3.体会分数源于生活实际的需要,感受数学与生活的联系,增强对数学的亲切感。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【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教学重难点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重点：认识几分之一，初步建立起分数的概念，掌握分数各部分的名称。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难点：能够比较分子是1的分数的大小。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【教学准备】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正方形纸片、圆形纸片、圆形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28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8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、圆形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26" o:spt="75" type="#_x0000_t75" style="height:31pt;width:12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、圆形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27" o:spt="75" type="#_x0000_t75" style="height:31pt;width:11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【教学过程】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谈话导入新课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同学们，能到郊外去野炊,多么好玩呀!猪八戒和孙悟空也去了。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瞧,他们正准备分享这些美食呢?怎么分合适呢?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color w:val="auto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32"/>
          <w:u w:val="single"/>
          <w:lang w:val="en-US" w:eastAsia="zh-CN"/>
        </w:rPr>
        <w:t>1、分享食物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4个苹果,谁先来?(生答说完整话)师:每人2个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师:两瓶水呢?(生答:每人1瓶)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师:还剩下一个蛋糕,那把一个蛋糕平均分成2份,每人分得多少?(每人分得半个)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现在我们一起来看一看,(课件演示不是平均分)是这样吗?(不是)为什么?(因为没有平均分)那应该怎样分?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(课件演示平均分)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师:同学们特别善解人意,像这样每份分得同样多的分法,数学上我们把它叫做(生:平均)师:</w:t>
      </w:r>
      <w:r>
        <w:rPr>
          <w:rFonts w:hint="eastAsia" w:asciiTheme="minorEastAsia" w:hAnsiTheme="minorEastAsia" w:cstheme="minorEastAsia"/>
          <w:color w:val="FF0000"/>
          <w:sz w:val="24"/>
          <w:szCs w:val="32"/>
          <w:lang w:val="en-US" w:eastAsia="zh-CN"/>
        </w:rPr>
        <w:t>平均分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。(点击课件出示平均分并板书:平均分)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2、一半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师:这个蛋糕被平均分成了几份?(2份)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他们每人可以吃到这个蛋糕的多少呢?(半个,一半)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师:谁来指一指蛋糕的一半在哪里?(生指)那这一份呢?(也是一半)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师:那说明把一个蛋糕平均分成2份,每份都是它的一(生:半)(贴:每份是它的一半)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3、二分之一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师:那这“一半”该用怎样的数来表示呢?谁知道?你来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(每人得到二分之一个)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师:二分之一这个数你们听说过吗?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师:半个也就是二分之一个,那每份是它的一半我们也可以说成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(每份是它的二分之一),(贴上:二分之一)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谁来完整地说一说刚才是怎么得到二分之一的?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师:你觉得这句话中有什么要提醒大家的?(指名两个学生说)(“它的”、“平均分”)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(平均分:是的同学们,这个平均分可重要了,所以在说的时候可别丢了。)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师:那这里的“它的二分之一”指“谁”的二分之一?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(这个蛋糕的二分之一)所以这个“它的”也很重要。我们可以说每份是这个蛋糕的二分之一,也可以说每份是它的二分之一。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32"/>
          <w:lang w:val="en-US" w:eastAsia="zh-CN"/>
        </w:rPr>
        <w:t>（互学）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师:来,把刚才是怎么得到二分之一的再说一遍给同桌听。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4、二分之一的写法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这个二分之一(师指二分之一)你会写吗?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不着急,伸出手指,先跟老师写一个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29" o:spt="75" type="#_x0000_t75" style="height:31pt;width:12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,先写一条短横,表示什么呢?(平均分,)再在短横下面写2,表示什么呢?(平均分成了2份),短横上面写1,表示(其中的一份),补充板书:写作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30" o:spt="75" type="#_x0000_t75" style="height:31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)这就是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31" o:spt="75" type="#_x0000_t75" style="height:31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1" DrawAspect="Content" ObjectID="_1468075730" r:id="rId1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的写法。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5、出示课题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这整个数读作(二分之一),它是一个分数,今天这节课咱们一起来认识分数。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(板书课题:认识分数)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二、探索新知——认识分数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1、分数各部分名称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看来,分数和我们以前学过的整数正得很不一样,它分为几部分?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(3部分)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分数各部分都有自己的名称,想知道吗?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32"/>
          <w:lang w:val="en-US" w:eastAsia="zh-CN"/>
        </w:rPr>
        <w:t>（自学）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打开课本第87页,找到了吗?自学87页下面的部分。看看分数各部分的名称是什么呢?(生自学课本给时间1分钟,师巡视)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学生汇报：(指着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32" o:spt="75" type="#_x0000_t75" style="height:31pt;width:12pt;" o:ole="t" filled="f" o:preferrelative="t" stroked="f" coordsize="21600,21600"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)中间的这一短横叫什么?谁来(板书:分数线),分数线下面的数叫做什么?(板书:分母),分数线上面的的数叫做什么?(分子)(板书:分子)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我们伸出手再写一遍,先写(分数线),再写分母,是“2”,最后写分子,是“1”。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2、小结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师:(出示课件)真不错,刚才,我们通过分蛋糕得到了1/2这个分数,现在我们回想一下分蛋糕的过程,老师用圆形表示蛋糕,把这个蛋糕平均分成2份,(对折)把其中的一份画上斜线,这一份就是这个圆形的(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33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),(贴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34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4" DrawAspect="Content" ObjectID="_1468075733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圆形并板书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35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5" DrawAspect="Content" ObjectID="_1468075734" r:id="rId1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),另一份也是圆形的(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37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7" DrawAspect="Content" ObjectID="_1468075735" r:id="rId1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3、教学“试一试”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我们已经认识了蛋糕的1/2,现在想不想亲自动手折出一个正方形的1/2?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请看要求:(出示课件:拿一张正方形纸,先折一折,把它的1/2涂上颜色。)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齐读操作要求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学生汇报：展示作品（找到3种不同的折法）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追问：这折法不同,那为什么涂色的部分都是这个正方形的1/2呢?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师:所以折法不同没关系,只要把一个正方形平均分成2份,(出示课件)那每份就是它的(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38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8" DrawAspect="Content" ObjectID="_1468075736" r:id="rId2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追问:如果把这些图形平均分成3份,每一份可以用什么数来表示?(4.8.100.……)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总结：把这张纸平均分成几份,每份就是它的几分之几)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三、比较分数大小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谈话:大家都知道,八戒比较贪吃,知道每人都吃蛋糕的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39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9" DrawAspect="Content" ObjectID="_1468075737" r:id="rId2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,他不同意了,说是我比猴哥胖,我应该多吃点我要吃蛋糕的 。你们觉得八戒说得有道理吗?请同学们同圆形纸片代替蛋糕,将蛋糕的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0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40" DrawAspect="Content" ObjectID="_1468075738" r:id="rId2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和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1" o:spt="75" type="#_x0000_t75" style="height:31pt;width:12pt;" o:ole="t" filled="f" o:preferrelative="t" stroked="f" coordsize="21600,21600"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1" DrawAspect="Content" ObjectID="_1468075739" r:id="rId2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表示出来。同桌分工合作。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（1）探究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2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2" DrawAspect="Content" ObjectID="_1468075740" r:id="rId25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(先不动手,倾听要求)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问:你能完整地说一说分得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3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3" DrawAspect="Content" ObjectID="_1468075741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的过程吗?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（2）选出 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5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45" DrawAspect="Content" ObjectID="_1468075742" r:id="rId2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和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4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4" DrawAspect="Content" ObjectID="_1468075743" r:id="rId2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(课件出示),比较它们各自涂色的部分,你发现了什么? 表示的是哪一部分呢？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师:回过来再仔细观察,同样大的图形,我们通过分一分,得到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6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46" DrawAspect="Content" ObjectID="_1468075744" r:id="rId2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,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7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7" DrawAspect="Content" ObjectID="_1468075745" r:id="rId3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,这两个分数之间要填什么符号呢?你是怎么比的?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板书: 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（3）和他们比较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(师出示1/8的涂色部分)还是同样大小的图形,只看涂色部分,估一估,涂色部分是这个图形的几分之一?为什么?打开来看看他猜对了吗?那中间填什么符号?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和他们比较呢?你发现了什么?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总结:同一个图形,平均分的份数越多,每一份就越少。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四、巩固练习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今天,我们认识了新朋友——分数,下面就让我们一起到游戏城去闯关,大家有信心吗?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第一关:眼明手快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下面哪个图里的涂色部分是1/4?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(第1个和第3个能)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追问：这第二个为什么不能?(没有平均分)第四个呢?(也没有平均分)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总结：只有把一个图形或者一个物体平均分成几份,每份才是它的几分之一。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第二关,联想专家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下面的画面让你联想到了几分之一呢?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出示①法国国旗(生答:1/3),师:你是怎么想的?有几个1/3呢?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出示②五角星(生答1/5)。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出示③巧克力,师:这块巧克力,让你联想到几分之一?谁来说说你都想到几分之一?你是怎么想的?一边指出怎么分,一边说出想法:老师看到的1/2跟他不一样,你们猜可能是怎么分的?还有不同的分法吗?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小结:同样的一块巧克力,观察的角度不同,得到的分数也就不同,数学就是这样的奇妙。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第三关,估算大仙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(1)出示一张和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50" o:spt="75" type="#_x0000_t75" style="height:31pt;width:11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50" DrawAspect="Content" ObjectID="_1468075746" r:id="rId3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的纸条,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师:把这张纸条看作1,那这一份是这张纸条的几分之一?生回答。(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51" o:spt="75" type="#_x0000_t75" style="height:31pt;width:11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51" DrawAspect="Content" ObjectID="_1468075747" r:id="rId3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)看看,对了吗?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(2)出示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53" o:spt="75" type="#_x0000_t75" style="height:31pt;width:1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53" DrawAspect="Content" ObjectID="_1468075748" r:id="rId3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的纸条,估计一下,现在这一份是纸条的几分之一?说说你的想法(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52" o:spt="75" type="#_x0000_t75" style="height:31pt;width:11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52" DrawAspect="Content" ObjectID="_1468075749" r:id="rId3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的一半是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54" o:spt="75" type="#_x0000_t75" style="height:31pt;width:1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54" DrawAspect="Content" ObjectID="_1468075750" r:id="rId3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,)你说(再指名说)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师:到底是它的多少呢?现在验证一下,这个涂色部分是整个纸条的多少啊?(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55" o:spt="75" type="#_x0000_t75" style="height:31pt;width:1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55" DrawAspect="Content" ObjectID="_1468075751" r:id="rId3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(3)是的,接下来请你比较一下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8" o:spt="75" type="#_x0000_t75" style="height:31pt;width:11pt;" o:ole="t" filled="f" o:preferrelative="t" stroked="f" coordsize="21600,21600"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8" DrawAspect="Content" ObjectID="_1468075752" r:id="rId3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和</w:t>
      </w:r>
      <w:r>
        <w:rPr>
          <w:rFonts w:hint="eastAsia" w:asciiTheme="minorEastAsia" w:hAnsiTheme="minorEastAsia" w:cstheme="minorEastAsia"/>
          <w:position w:val="-24"/>
          <w:sz w:val="24"/>
          <w:szCs w:val="32"/>
          <w:lang w:val="en-US" w:eastAsia="zh-CN"/>
        </w:rPr>
        <w:object>
          <v:shape id="_x0000_i1049" o:spt="75" type="#_x0000_t75" style="height:31pt;width:12pt;" o:ole="t" filled="f" o:preferrelative="t" stroked="f" coordsize="21600,21600"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9" DrawAspect="Content" ObjectID="_1468075753" r:id="rId4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的大小。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  <w:t>第四关:解决达人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“想想做做”第5题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（注意先确定分的份数）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“想想做做”第6题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（先画好番茄的位置，再确定剩下的位置）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第五关：延伸生活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寻找生活中的分数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总结收获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请同学说说这节课你学到了什么？或者有什么要提醒大家注意的地方？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【板书设计】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104775</wp:posOffset>
                </wp:positionV>
                <wp:extent cx="5210175" cy="18002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1316355"/>
                          <a:ext cx="52101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认识分数</w:t>
                            </w:r>
                          </w:p>
                          <w:p>
                            <w:pPr>
                              <w:ind w:firstLine="1440" w:firstLineChars="600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32"/>
                                <w:lang w:val="en-US" w:eastAsia="zh-CN"/>
                              </w:rPr>
                              <w:t>平均分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32"/>
                                <w:lang w:val="en-US" w:eastAsia="zh-CN"/>
                              </w:rPr>
                              <w:t>把1个蛋糕平均分成2份，每份是它的一半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  二分之一 写作：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position w:val="-24"/>
                                <w:sz w:val="24"/>
                                <w:szCs w:val="32"/>
                                <w:lang w:val="en-US" w:eastAsia="zh-CN"/>
                              </w:rPr>
                              <w:object>
                                <v:shape id="_x0000_i1056" o:spt="75" type="#_x0000_t75" style="height:31pt;width:12pt;" o:ole="t" filled="f" o:preferrelative="t" stroked="f" coordsize="21600,21600">
                                  <v:fill on="f" focussize="0,0"/>
                                  <v:stroke on="f"/>
                                  <v:imagedata r:id="rId4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56" DrawAspect="Content" ObjectID="_1468075754" r:id="rId41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pt;margin-top:8.25pt;height:141.75pt;width:410.25pt;z-index:251658240;mso-width-relative:page;mso-height-relative:page;" fillcolor="#FFFFFF [3201]" filled="t" stroked="t" coordsize="21600,21600" o:gfxdata="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HDZatYAAAAJAQAADwAAAAAAAAABACAA&#10;AAAiAAAAZHJzL2Rvd25yZXYueG1sUEsBAhQAFAAAAAgAh07iQPYmqlhIAgAAd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32"/>
                          <w:lang w:val="en-US" w:eastAsia="zh-CN"/>
                        </w:rPr>
                        <w:t xml:space="preserve"> 认识分数</w:t>
                      </w:r>
                    </w:p>
                    <w:p>
                      <w:pPr>
                        <w:ind w:firstLine="1440" w:firstLineChars="60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32"/>
                          <w:lang w:val="en-US" w:eastAsia="zh-CN"/>
                        </w:rPr>
                        <w:t>平均分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32"/>
                          <w:lang w:val="en-US" w:eastAsia="zh-CN"/>
                        </w:rPr>
                        <w:t>把1个蛋糕平均分成2份，每份是它的一半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32"/>
                          <w:lang w:val="en-US" w:eastAsia="zh-CN"/>
                        </w:rPr>
                        <w:t xml:space="preserve">                                 二分之一 写作：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position w:val="-24"/>
                          <w:sz w:val="24"/>
                          <w:szCs w:val="32"/>
                          <w:lang w:val="en-US" w:eastAsia="zh-CN"/>
                        </w:rPr>
                        <w:object>
                          <v:shape id="_x0000_i1056" o:spt="75" type="#_x0000_t75" style="height:31pt;width:12pt;" o:ole="t" filled="f" o:preferrelative="t" stroked="f" coordsize="21600,21600">
                            <v:fill on="f" focussize="0,0"/>
                            <v:stroke on="f"/>
                            <v:imagedata r:id="rId4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KSEE3" ShapeID="_x0000_i1056" DrawAspect="Content" ObjectID="_1468075755" r:id="rId43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51D17"/>
    <w:multiLevelType w:val="singleLevel"/>
    <w:tmpl w:val="A0B51D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BCDFC7"/>
    <w:multiLevelType w:val="singleLevel"/>
    <w:tmpl w:val="F3BCDF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EDB195"/>
    <w:multiLevelType w:val="singleLevel"/>
    <w:tmpl w:val="FBEDB19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61BB4A"/>
    <w:multiLevelType w:val="singleLevel"/>
    <w:tmpl w:val="4161BB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D3E18"/>
    <w:rsid w:val="0EF076CB"/>
    <w:rsid w:val="179F13AC"/>
    <w:rsid w:val="1E8369A9"/>
    <w:rsid w:val="299018E8"/>
    <w:rsid w:val="4B9A5803"/>
    <w:rsid w:val="655474B3"/>
    <w:rsid w:val="7C3235C3"/>
    <w:rsid w:val="7FAB3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oleObject" Target="embeddings/oleObject31.bin"/><Relationship Id="rId42" Type="http://schemas.openxmlformats.org/officeDocument/2006/relationships/image" Target="media/image9.wmf"/><Relationship Id="rId41" Type="http://schemas.openxmlformats.org/officeDocument/2006/relationships/oleObject" Target="embeddings/oleObject30.bin"/><Relationship Id="rId40" Type="http://schemas.openxmlformats.org/officeDocument/2006/relationships/oleObject" Target="embeddings/oleObject29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8.bin"/><Relationship Id="rId38" Type="http://schemas.openxmlformats.org/officeDocument/2006/relationships/oleObject" Target="embeddings/oleObject27.bin"/><Relationship Id="rId37" Type="http://schemas.openxmlformats.org/officeDocument/2006/relationships/oleObject" Target="embeddings/oleObject26.bin"/><Relationship Id="rId36" Type="http://schemas.openxmlformats.org/officeDocument/2006/relationships/oleObject" Target="embeddings/oleObject25.bin"/><Relationship Id="rId35" Type="http://schemas.openxmlformats.org/officeDocument/2006/relationships/image" Target="media/image8.wmf"/><Relationship Id="rId34" Type="http://schemas.openxmlformats.org/officeDocument/2006/relationships/oleObject" Target="embeddings/oleObject24.bin"/><Relationship Id="rId33" Type="http://schemas.openxmlformats.org/officeDocument/2006/relationships/oleObject" Target="embeddings/oleObject23.bin"/><Relationship Id="rId32" Type="http://schemas.openxmlformats.org/officeDocument/2006/relationships/image" Target="media/image7.wmf"/><Relationship Id="rId31" Type="http://schemas.openxmlformats.org/officeDocument/2006/relationships/oleObject" Target="embeddings/oleObject22.bin"/><Relationship Id="rId30" Type="http://schemas.openxmlformats.org/officeDocument/2006/relationships/oleObject" Target="embeddings/oleObject21.bin"/><Relationship Id="rId3" Type="http://schemas.openxmlformats.org/officeDocument/2006/relationships/theme" Target="theme/theme1.xml"/><Relationship Id="rId29" Type="http://schemas.openxmlformats.org/officeDocument/2006/relationships/oleObject" Target="embeddings/oleObject20.bin"/><Relationship Id="rId28" Type="http://schemas.openxmlformats.org/officeDocument/2006/relationships/oleObject" Target="embeddings/oleObject19.bin"/><Relationship Id="rId27" Type="http://schemas.openxmlformats.org/officeDocument/2006/relationships/oleObject" Target="embeddings/oleObject18.bin"/><Relationship Id="rId26" Type="http://schemas.openxmlformats.org/officeDocument/2006/relationships/oleObject" Target="embeddings/oleObject17.bin"/><Relationship Id="rId25" Type="http://schemas.openxmlformats.org/officeDocument/2006/relationships/oleObject" Target="embeddings/oleObject16.bin"/><Relationship Id="rId24" Type="http://schemas.openxmlformats.org/officeDocument/2006/relationships/image" Target="media/image6.wmf"/><Relationship Id="rId23" Type="http://schemas.openxmlformats.org/officeDocument/2006/relationships/oleObject" Target="embeddings/oleObject15.bin"/><Relationship Id="rId22" Type="http://schemas.openxmlformats.org/officeDocument/2006/relationships/oleObject" Target="embeddings/oleObject14.bin"/><Relationship Id="rId21" Type="http://schemas.openxmlformats.org/officeDocument/2006/relationships/oleObject" Target="embeddings/oleObject13.bin"/><Relationship Id="rId20" Type="http://schemas.openxmlformats.org/officeDocument/2006/relationships/oleObject" Target="embeddings/oleObject12.bin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oleObject" Target="embeddings/oleObject10.bin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柠可Q</cp:lastModifiedBy>
  <dcterms:modified xsi:type="dcterms:W3CDTF">2018-12-19T07:10:54Z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