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71" w:rsidRPr="0078083B" w:rsidRDefault="00ED2871" w:rsidP="0078083B">
      <w:pPr>
        <w:tabs>
          <w:tab w:val="center" w:pos="4819"/>
          <w:tab w:val="left" w:pos="7620"/>
        </w:tabs>
        <w:ind w:firstLineChars="250" w:firstLine="900"/>
        <w:jc w:val="center"/>
        <w:rPr>
          <w:rFonts w:ascii="宋体" w:hAnsi="宋体"/>
          <w:sz w:val="36"/>
          <w:szCs w:val="36"/>
        </w:rPr>
      </w:pPr>
      <w:r w:rsidRPr="0078083B">
        <w:rPr>
          <w:rFonts w:ascii="宋体" w:hAnsi="宋体" w:hint="eastAsia"/>
          <w:sz w:val="36"/>
          <w:szCs w:val="36"/>
        </w:rPr>
        <w:t>解决问题的策略教学反思</w:t>
      </w:r>
    </w:p>
    <w:p w:rsidR="0078083B" w:rsidRPr="0078083B" w:rsidRDefault="00ED2871" w:rsidP="0078083B">
      <w:pPr>
        <w:tabs>
          <w:tab w:val="center" w:pos="4819"/>
          <w:tab w:val="left" w:pos="7620"/>
        </w:tabs>
        <w:ind w:firstLineChars="250" w:firstLine="600"/>
        <w:jc w:val="left"/>
        <w:rPr>
          <w:rFonts w:ascii="宋体" w:hAnsi="宋体" w:hint="eastAsia"/>
          <w:sz w:val="24"/>
        </w:rPr>
      </w:pPr>
      <w:r w:rsidRPr="0078083B">
        <w:rPr>
          <w:rFonts w:ascii="宋体" w:hAnsi="宋体" w:hint="eastAsia"/>
          <w:sz w:val="24"/>
        </w:rPr>
        <w:t>解决问题的策略介于具体的求解方法与抽象的解题思想之间，具体表现为对解决问题方法、手段的思考与运用。</w:t>
      </w:r>
    </w:p>
    <w:p w:rsidR="0078083B" w:rsidRPr="0078083B" w:rsidRDefault="00ED2871" w:rsidP="0078083B">
      <w:pPr>
        <w:tabs>
          <w:tab w:val="center" w:pos="4819"/>
          <w:tab w:val="left" w:pos="7620"/>
        </w:tabs>
        <w:ind w:firstLineChars="250" w:firstLine="600"/>
        <w:jc w:val="left"/>
        <w:rPr>
          <w:rFonts w:ascii="宋体" w:hAnsi="宋体" w:hint="eastAsia"/>
          <w:sz w:val="24"/>
        </w:rPr>
      </w:pPr>
      <w:r w:rsidRPr="0078083B">
        <w:rPr>
          <w:rFonts w:ascii="宋体" w:hAnsi="宋体" w:hint="eastAsia"/>
          <w:sz w:val="24"/>
        </w:rPr>
        <w:t>这是学生第一次在数学学习中接触“策略”这个抽象概念。本环节旨在通过课前交流，充分调动学生的知识储备，激活学生的经验，让学生在具体的情境中感悟策略的意义，为下面的学习打下良好的知识基础和心理基础。</w:t>
      </w:r>
    </w:p>
    <w:p w:rsidR="0078083B" w:rsidRPr="0078083B" w:rsidRDefault="00ED2871" w:rsidP="0078083B">
      <w:pPr>
        <w:tabs>
          <w:tab w:val="center" w:pos="4819"/>
          <w:tab w:val="left" w:pos="7620"/>
        </w:tabs>
        <w:ind w:firstLineChars="250" w:firstLine="600"/>
        <w:jc w:val="left"/>
        <w:rPr>
          <w:rFonts w:ascii="宋体" w:hAnsi="宋体" w:hint="eastAsia"/>
          <w:sz w:val="24"/>
        </w:rPr>
      </w:pPr>
      <w:r w:rsidRPr="0078083B">
        <w:rPr>
          <w:rFonts w:ascii="宋体" w:hAnsi="宋体" w:hint="eastAsia"/>
          <w:sz w:val="24"/>
        </w:rPr>
        <w:t>学生收集和整理的方式可能是多种多样的。有的学生会尝试用线段图表示数量之间的关系；有的学生会用笔画一画，标出有效信息；有的学生可能只是将情境中的信息抄了一遍，不思考如何简化信息；还有的学生能摘录有效的信息，并有序排列，等等。</w:t>
      </w:r>
    </w:p>
    <w:p w:rsidR="0078083B" w:rsidRPr="0078083B" w:rsidRDefault="00ED2871" w:rsidP="0078083B">
      <w:pPr>
        <w:tabs>
          <w:tab w:val="center" w:pos="4819"/>
          <w:tab w:val="left" w:pos="7620"/>
        </w:tabs>
        <w:ind w:firstLineChars="250" w:firstLine="600"/>
        <w:jc w:val="left"/>
        <w:rPr>
          <w:rFonts w:ascii="宋体" w:hAnsi="宋体" w:hint="eastAsia"/>
          <w:sz w:val="24"/>
        </w:rPr>
      </w:pPr>
      <w:r w:rsidRPr="0078083B">
        <w:rPr>
          <w:rFonts w:ascii="宋体" w:hAnsi="宋体" w:hint="eastAsia"/>
          <w:sz w:val="24"/>
        </w:rPr>
        <w:t>本环节旨在唤醒学生整理的经验，展示学生已有的整理信息的策略，让学生体验整理信息策略的多样性，初步感受列表整理信息的优越性。让学生感受列表整理信息的价值，了解用表格整理信息的优势，掌握列表整理信息的方法，学会利用表格分析数量关系、解决问题，形成解决问题的策略。</w:t>
      </w:r>
    </w:p>
    <w:p w:rsidR="0078083B" w:rsidRPr="0078083B" w:rsidRDefault="00ED2871" w:rsidP="0078083B">
      <w:pPr>
        <w:tabs>
          <w:tab w:val="center" w:pos="4819"/>
          <w:tab w:val="left" w:pos="7620"/>
        </w:tabs>
        <w:ind w:firstLineChars="250" w:firstLine="600"/>
        <w:jc w:val="left"/>
        <w:rPr>
          <w:rFonts w:ascii="宋体" w:hAnsi="宋体" w:hint="eastAsia"/>
          <w:sz w:val="24"/>
        </w:rPr>
      </w:pPr>
      <w:r w:rsidRPr="0078083B">
        <w:rPr>
          <w:rFonts w:ascii="宋体" w:hAnsi="宋体" w:hint="eastAsia"/>
          <w:sz w:val="24"/>
        </w:rPr>
        <w:t>策略的有效形成必然伴随着对行为的不断反思。这就需要教师给学生充裕的时间，让其回顾解决问题的过程，更清晰地体会列表在分析实际问题中的数量关系方面的优势，积累丰富的解决问题的经验，灵活选用解决问题的策略。</w:t>
      </w:r>
    </w:p>
    <w:p w:rsidR="00ED2871" w:rsidRPr="0078083B" w:rsidRDefault="00ED2871" w:rsidP="0078083B">
      <w:pPr>
        <w:tabs>
          <w:tab w:val="center" w:pos="4819"/>
          <w:tab w:val="left" w:pos="7620"/>
        </w:tabs>
        <w:ind w:firstLineChars="250" w:firstLine="600"/>
        <w:jc w:val="left"/>
        <w:rPr>
          <w:rFonts w:ascii="宋体" w:hAnsi="宋体"/>
          <w:sz w:val="24"/>
        </w:rPr>
      </w:pPr>
      <w:r w:rsidRPr="0078083B">
        <w:rPr>
          <w:rFonts w:ascii="宋体" w:hAnsi="宋体" w:hint="eastAsia"/>
          <w:sz w:val="24"/>
        </w:rPr>
        <w:t>通过比较，让学生体会到买的本数与钱数之间的关系，买的本数越多，用的钱数也就越多；但不管本数、钱数怎样变化，每本的价钱是不变的，所以先求每本的价钱也就成了解题的关键，当学生明白了解题思路后，自然就会产生对解决问题的兴趣，从而提高解题的能力。</w:t>
      </w:r>
    </w:p>
    <w:p w:rsidR="00CD6F8E" w:rsidRPr="00ED2871" w:rsidRDefault="00CD6F8E">
      <w:pPr>
        <w:rPr>
          <w:sz w:val="24"/>
        </w:rPr>
      </w:pPr>
    </w:p>
    <w:sectPr w:rsidR="00CD6F8E" w:rsidRPr="00ED2871" w:rsidSect="00E3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81" w:rsidRDefault="00677D81" w:rsidP="00ED2871">
      <w:r>
        <w:separator/>
      </w:r>
    </w:p>
  </w:endnote>
  <w:endnote w:type="continuationSeparator" w:id="1">
    <w:p w:rsidR="00677D81" w:rsidRDefault="00677D81" w:rsidP="00ED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81" w:rsidRDefault="00677D81" w:rsidP="00ED2871">
      <w:r>
        <w:separator/>
      </w:r>
    </w:p>
  </w:footnote>
  <w:footnote w:type="continuationSeparator" w:id="1">
    <w:p w:rsidR="00677D81" w:rsidRDefault="00677D81" w:rsidP="00ED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871"/>
    <w:rsid w:val="00677D81"/>
    <w:rsid w:val="0078083B"/>
    <w:rsid w:val="00CD6F8E"/>
    <w:rsid w:val="00E3275E"/>
    <w:rsid w:val="00E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8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8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2019-01-02T01:28:00Z</dcterms:created>
  <dcterms:modified xsi:type="dcterms:W3CDTF">2019-01-02T02:02:00Z</dcterms:modified>
</cp:coreProperties>
</file>