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261"/>
      </w:tblGrid>
      <w:tr w:rsidR="00B705C4" w:rsidRPr="00F673A1" w:rsidTr="002B2410">
        <w:tc>
          <w:tcPr>
            <w:tcW w:w="9049" w:type="dxa"/>
            <w:gridSpan w:val="2"/>
          </w:tcPr>
          <w:p w:rsidR="00B705C4" w:rsidRPr="00F673A1" w:rsidRDefault="00B705C4" w:rsidP="00F673A1">
            <w:pPr>
              <w:jc w:val="center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课题：学问之方</w:t>
            </w:r>
            <w:r w:rsidRPr="00F673A1">
              <w:t>——</w:t>
            </w:r>
            <w:r w:rsidRPr="00F673A1">
              <w:rPr>
                <w:rFonts w:cs="宋体" w:hint="eastAsia"/>
              </w:rPr>
              <w:t>温故而知新</w:t>
            </w:r>
          </w:p>
        </w:tc>
      </w:tr>
      <w:tr w:rsidR="00B705C4" w:rsidRPr="00F673A1" w:rsidTr="002B2410">
        <w:tc>
          <w:tcPr>
            <w:tcW w:w="4788" w:type="dxa"/>
          </w:tcPr>
          <w:p w:rsidR="00B705C4" w:rsidRPr="00F673A1" w:rsidRDefault="00B705C4" w:rsidP="00F673A1">
            <w:pPr>
              <w:jc w:val="center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教师活动</w:t>
            </w:r>
          </w:p>
        </w:tc>
        <w:tc>
          <w:tcPr>
            <w:tcW w:w="4261" w:type="dxa"/>
          </w:tcPr>
          <w:p w:rsidR="00B705C4" w:rsidRPr="00F673A1" w:rsidRDefault="00B705C4" w:rsidP="00F673A1">
            <w:pPr>
              <w:jc w:val="center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学生活动</w:t>
            </w:r>
          </w:p>
        </w:tc>
      </w:tr>
      <w:tr w:rsidR="00B705C4" w:rsidRPr="00F673A1" w:rsidTr="002B2410">
        <w:tc>
          <w:tcPr>
            <w:tcW w:w="4788" w:type="dxa"/>
          </w:tcPr>
          <w:p w:rsidR="00B705C4" w:rsidRPr="00F673A1" w:rsidRDefault="00B705C4" w:rsidP="000E4665">
            <w:pPr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语源：子曰：“温故而知新，可以为师矣。”（《论语</w:t>
            </w:r>
            <w:r w:rsidRPr="00F673A1">
              <w:t>.</w:t>
            </w:r>
            <w:r w:rsidRPr="00F673A1">
              <w:rPr>
                <w:rFonts w:cs="宋体" w:hint="eastAsia"/>
              </w:rPr>
              <w:t>为政》）</w:t>
            </w:r>
          </w:p>
        </w:tc>
        <w:tc>
          <w:tcPr>
            <w:tcW w:w="4261" w:type="dxa"/>
          </w:tcPr>
          <w:p w:rsidR="00B705C4" w:rsidRPr="00F673A1" w:rsidRDefault="00B705C4" w:rsidP="000E4665">
            <w:pPr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今译：孔子说：“在温习旧知识的时候，就能有新体会、新发现，就可以做老师了。”</w:t>
            </w:r>
          </w:p>
        </w:tc>
      </w:tr>
      <w:tr w:rsidR="00B705C4" w:rsidRPr="00F673A1" w:rsidTr="002B2410">
        <w:tc>
          <w:tcPr>
            <w:tcW w:w="4788" w:type="dxa"/>
          </w:tcPr>
          <w:p w:rsidR="00B705C4" w:rsidRPr="00F673A1" w:rsidRDefault="00B705C4" w:rsidP="000E4665">
            <w:pPr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导读：“温故而知新”讲了新旧知识之间的联系，告诉我们，要经常温习以前学习过的知识，才能举一反三，从中发现新的知识，为现在所用，并使自身的学识得到提高。学知识是一个由浅入深、循序渐进的过程。</w:t>
            </w:r>
          </w:p>
        </w:tc>
        <w:tc>
          <w:tcPr>
            <w:tcW w:w="4261" w:type="dxa"/>
            <w:vMerge w:val="restart"/>
          </w:tcPr>
          <w:p w:rsidR="00B705C4" w:rsidRDefault="00B705C4" w:rsidP="000E4665">
            <w:pPr>
              <w:rPr>
                <w:rFonts w:cs="Times New Roman"/>
              </w:rPr>
            </w:pPr>
          </w:p>
          <w:p w:rsidR="00B705C4" w:rsidRDefault="00B705C4" w:rsidP="000E4665">
            <w:pPr>
              <w:rPr>
                <w:rFonts w:cs="Times New Roman"/>
              </w:rPr>
            </w:pPr>
          </w:p>
          <w:p w:rsidR="00B705C4" w:rsidRDefault="00B705C4" w:rsidP="000E4665">
            <w:pPr>
              <w:rPr>
                <w:rFonts w:cs="Times New Roman"/>
              </w:rPr>
            </w:pPr>
          </w:p>
          <w:p w:rsidR="00B705C4" w:rsidRDefault="00B705C4" w:rsidP="000E4665">
            <w:pPr>
              <w:rPr>
                <w:rFonts w:cs="Times New Roman"/>
              </w:rPr>
            </w:pPr>
          </w:p>
          <w:p w:rsidR="00B705C4" w:rsidRDefault="00B705C4" w:rsidP="000E4665">
            <w:pPr>
              <w:rPr>
                <w:rFonts w:cs="Times New Roman"/>
              </w:rPr>
            </w:pPr>
          </w:p>
          <w:p w:rsidR="00B705C4" w:rsidRDefault="00B705C4" w:rsidP="000E4665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扪心自问：在每天学习的过程中，我做到“温故知新”了吗？</w:t>
            </w:r>
          </w:p>
          <w:p w:rsidR="00B705C4" w:rsidRDefault="00B705C4" w:rsidP="000E4665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畅所欲言：谈谈温故知新的重要性</w:t>
            </w:r>
          </w:p>
          <w:p w:rsidR="00B705C4" w:rsidRPr="00F673A1" w:rsidRDefault="00B705C4" w:rsidP="000E4665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学习方法交流：对旧知识如何进行复习，对新知识如何进行预习。关注新旧知识之间的联系。</w:t>
            </w:r>
          </w:p>
        </w:tc>
      </w:tr>
      <w:tr w:rsidR="00B705C4" w:rsidRPr="00F673A1" w:rsidTr="002B2410">
        <w:tc>
          <w:tcPr>
            <w:tcW w:w="4788" w:type="dxa"/>
          </w:tcPr>
          <w:p w:rsidR="00B705C4" w:rsidRPr="00F673A1" w:rsidRDefault="00B705C4" w:rsidP="000E4665">
            <w:pPr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谈古论今：</w:t>
            </w:r>
          </w:p>
          <w:p w:rsidR="00B705C4" w:rsidRPr="00F673A1" w:rsidRDefault="00B705C4" w:rsidP="00EA346D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cs="Times New Roman"/>
                <w:color w:val="000000"/>
              </w:rPr>
            </w:pPr>
            <w:r w:rsidRPr="00F673A1">
              <w:rPr>
                <w:rFonts w:cs="宋体" w:hint="eastAsia"/>
                <w:color w:val="000000"/>
              </w:rPr>
              <w:t>学霸苏轼的“八面受敌”读书法</w:t>
            </w:r>
          </w:p>
          <w:p w:rsidR="00B705C4" w:rsidRDefault="00B705C4" w:rsidP="00B705C4">
            <w:pPr>
              <w:ind w:firstLineChars="200" w:firstLine="31680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苏轼天资聪颖，天分极高，当年文坛领袖欧阳修读到他的文章，都不由惊叹说：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吾当避此人一头地。</w:t>
            </w:r>
            <w:r w:rsidRPr="00F673A1">
              <w:t>”</w:t>
            </w:r>
            <w:r w:rsidRPr="00F673A1">
              <w:rPr>
                <w:rFonts w:cs="宋体" w:hint="eastAsia"/>
              </w:rPr>
              <w:t>他博览群书，贯通经史，看起书来如饥似渴，是个典型的</w:t>
            </w:r>
            <w:r w:rsidRPr="00F673A1">
              <w:t>“</w:t>
            </w:r>
            <w:r w:rsidRPr="00F673A1">
              <w:rPr>
                <w:rFonts w:cs="宋体" w:hint="eastAsia"/>
              </w:rPr>
              <w:t>学霸</w:t>
            </w:r>
            <w:r w:rsidRPr="00F673A1">
              <w:t>”</w:t>
            </w:r>
            <w:r w:rsidRPr="00F673A1">
              <w:rPr>
                <w:rFonts w:cs="宋体" w:hint="eastAsia"/>
              </w:rPr>
              <w:t>。不过他的文学成就却不是天分两个字可以解释的，他在成为</w:t>
            </w:r>
            <w:r w:rsidRPr="00F673A1">
              <w:t>“</w:t>
            </w:r>
            <w:r w:rsidRPr="00F673A1">
              <w:rPr>
                <w:rFonts w:cs="宋体" w:hint="eastAsia"/>
              </w:rPr>
              <w:t>学霸</w:t>
            </w:r>
            <w:r w:rsidRPr="00F673A1">
              <w:t>”</w:t>
            </w:r>
            <w:r w:rsidRPr="00F673A1">
              <w:rPr>
                <w:rFonts w:cs="宋体" w:hint="eastAsia"/>
              </w:rPr>
              <w:t>的道路上着实下过一番笨功夫。</w:t>
            </w:r>
            <w:r w:rsidRPr="00F673A1">
              <w:rPr>
                <w:rFonts w:cs="Times New Roman"/>
              </w:rPr>
              <w:br/>
            </w:r>
            <w:r w:rsidRPr="00F673A1">
              <w:rPr>
                <w:rFonts w:cs="宋体" w:hint="eastAsia"/>
              </w:rPr>
              <w:t xml:space="preserve">　　苏轼小时候很贪玩，那时候读书，绝非出自自愿，而是老爸逼出来的。当然，后来苏轼读书就完全是心甘情愿了，那种刻苦的精神也不是一般人能够比拟的。元丰三年（</w:t>
            </w:r>
            <w:r w:rsidRPr="00F673A1">
              <w:t>1080</w:t>
            </w:r>
            <w:r w:rsidRPr="00F673A1">
              <w:rPr>
                <w:rFonts w:cs="宋体" w:hint="eastAsia"/>
              </w:rPr>
              <w:t>年），苏轼贬谪黄州（今湖北黄冈市）为团练副使，他在黄州城东的一块坡地上建起了一个小屋，取名</w:t>
            </w:r>
            <w:r w:rsidRPr="00F673A1">
              <w:t xml:space="preserve"> “</w:t>
            </w:r>
            <w:r w:rsidRPr="00F673A1">
              <w:rPr>
                <w:rFonts w:cs="宋体" w:hint="eastAsia"/>
              </w:rPr>
              <w:t>雪堂</w:t>
            </w:r>
            <w:r w:rsidRPr="00F673A1">
              <w:t>”</w:t>
            </w:r>
            <w:r w:rsidRPr="00F673A1">
              <w:rPr>
                <w:rFonts w:cs="宋体" w:hint="eastAsia"/>
              </w:rPr>
              <w:t>，自号</w:t>
            </w:r>
            <w:r w:rsidRPr="00F673A1">
              <w:t>“</w:t>
            </w:r>
            <w:r w:rsidRPr="00F673A1">
              <w:rPr>
                <w:rFonts w:cs="宋体" w:hint="eastAsia"/>
              </w:rPr>
              <w:t>东坡居士</w:t>
            </w:r>
            <w:r w:rsidRPr="00F673A1">
              <w:t>”</w:t>
            </w:r>
            <w:r w:rsidRPr="00F673A1">
              <w:rPr>
                <w:rFonts w:cs="宋体" w:hint="eastAsia"/>
              </w:rPr>
              <w:t>，开始用读书驱散人生的阴霾。</w:t>
            </w:r>
            <w:r w:rsidRPr="00F673A1">
              <w:rPr>
                <w:rFonts w:cs="Times New Roman"/>
              </w:rPr>
              <w:br/>
            </w:r>
            <w:r w:rsidRPr="00F673A1">
              <w:rPr>
                <w:rFonts w:cs="宋体" w:hint="eastAsia"/>
              </w:rPr>
              <w:t xml:space="preserve">　　司农朱载是苏轼来黄州后结识的一个文友。有一天，朱载来拜访苏轼，通报进去之后，很长时间也不见苏轼出来。朱载走也不是，留也不是，很是尴尬。过了足足有一个时辰，苏轼才走了出来，他向朱载道歉说，自己正在做功课，所以不能马上出来，非常失敬。朱载便问他做什么功课，苏轼回答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抄《汉书》。</w:t>
            </w:r>
            <w:r w:rsidRPr="00F673A1">
              <w:t>”</w:t>
            </w:r>
            <w:r w:rsidRPr="00F673A1">
              <w:rPr>
                <w:rFonts w:cs="宋体" w:hint="eastAsia"/>
              </w:rPr>
              <w:t>朱载大为奇怪，说：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以先生的才华，开卷一览，就能够终身难忘，怎么还亲自抄书呢</w:t>
            </w:r>
            <w:r w:rsidRPr="00F673A1">
              <w:t>?”</w:t>
            </w:r>
            <w:r w:rsidRPr="00F673A1">
              <w:rPr>
                <w:rFonts w:cs="宋体" w:hint="eastAsia"/>
              </w:rPr>
              <w:t>苏轼回答说：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不是这样的。我抄《汉书》已有三遍了，边抄边背。开始抄第一遍时，每段专抄三个字做题目，第二遍每段专抄两个字做题目，现在只抄一个字做题目，只要提起这个字，我就能接着往下背诵下去。朱载非常新奇，施礼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您能将所抄的东西让我看看吗？</w:t>
            </w:r>
            <w:r w:rsidRPr="00F673A1">
              <w:t>”</w:t>
            </w:r>
            <w:r w:rsidRPr="00F673A1">
              <w:rPr>
                <w:rFonts w:cs="宋体" w:hint="eastAsia"/>
              </w:rPr>
              <w:t>苏轼拿出一册抄写的汉书，朱载随口念了一个字，苏轼应声背诵题下文字，没有一字差错。</w:t>
            </w:r>
            <w:r w:rsidRPr="00F673A1">
              <w:rPr>
                <w:rFonts w:cs="Times New Roman"/>
              </w:rPr>
              <w:br/>
            </w:r>
            <w:r w:rsidRPr="00F673A1">
              <w:rPr>
                <w:rFonts w:cs="宋体" w:hint="eastAsia"/>
              </w:rPr>
              <w:t xml:space="preserve">　　回到家后，朱载感慨地对他的儿子说：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像苏轼这样天分很高的人，读书还这样勤奋，天资一般的人应更加努力才对啊！</w:t>
            </w:r>
            <w:r w:rsidRPr="00F673A1">
              <w:t>”</w:t>
            </w:r>
            <w:r w:rsidRPr="00F673A1">
              <w:rPr>
                <w:rFonts w:cs="宋体" w:hint="eastAsia"/>
              </w:rPr>
              <w:t>儿子们听了，吓得直吐舌头，要知道，一部《汉书》将近</w:t>
            </w:r>
            <w:r w:rsidRPr="00F673A1">
              <w:t>75</w:t>
            </w:r>
            <w:r w:rsidRPr="00F673A1">
              <w:rPr>
                <w:rFonts w:cs="宋体" w:hint="eastAsia"/>
              </w:rPr>
              <w:t>万字啊，抄写三遍，倒背如流，这等功夫谁学得了啊！</w:t>
            </w:r>
            <w:r w:rsidRPr="00F673A1">
              <w:rPr>
                <w:rFonts w:cs="Times New Roman"/>
              </w:rPr>
              <w:br/>
            </w:r>
            <w:r w:rsidRPr="00F673A1">
              <w:rPr>
                <w:rFonts w:cs="宋体" w:hint="eastAsia"/>
              </w:rPr>
              <w:t xml:space="preserve">　　对于苏轼来说，最难的事，不是屡遭贬谪的政治失意，也不是经常发配蛮荒之地的生活清苦，而是无书可读，那才叫难过啊。不过他脑瓜一转，就想出了新的点子。他发明了一种</w:t>
            </w:r>
            <w:r w:rsidRPr="00F673A1">
              <w:t>“</w:t>
            </w:r>
            <w:r w:rsidRPr="00F673A1">
              <w:rPr>
                <w:rFonts w:cs="宋体" w:hint="eastAsia"/>
              </w:rPr>
              <w:t>八面受敌</w:t>
            </w:r>
            <w:r w:rsidRPr="00F673A1">
              <w:t>”</w:t>
            </w:r>
            <w:r w:rsidRPr="00F673A1">
              <w:rPr>
                <w:rFonts w:cs="宋体" w:hint="eastAsia"/>
              </w:rPr>
              <w:t>读书法，</w:t>
            </w:r>
            <w:r w:rsidRPr="00F673A1">
              <w:t>“</w:t>
            </w:r>
            <w:r w:rsidRPr="00F673A1">
              <w:rPr>
                <w:rFonts w:cs="宋体" w:hint="eastAsia"/>
              </w:rPr>
              <w:t>每一书皆作数过尽之</w:t>
            </w:r>
            <w:r w:rsidRPr="00F673A1">
              <w:t>”</w:t>
            </w:r>
            <w:r w:rsidRPr="00F673A1">
              <w:rPr>
                <w:rFonts w:cs="宋体" w:hint="eastAsia"/>
              </w:rPr>
              <w:t>，</w:t>
            </w:r>
            <w:r w:rsidRPr="00F673A1">
              <w:t>“</w:t>
            </w:r>
            <w:r w:rsidRPr="00F673A1">
              <w:rPr>
                <w:rFonts w:cs="宋体" w:hint="eastAsia"/>
              </w:rPr>
              <w:t>每次作一意求之</w:t>
            </w:r>
            <w:r w:rsidRPr="00F673A1">
              <w:t>”</w:t>
            </w:r>
            <w:r w:rsidRPr="00F673A1">
              <w:rPr>
                <w:rFonts w:cs="宋体" w:hint="eastAsia"/>
              </w:rPr>
              <w:t>。意思是每一本书要读上好几遍，每一遍都只带着一个主题去探求、去研究，这样就好像读了好几本书一样。晚年时谪居海外，手头的书少的可怜，一次偶然得到柳宗元的一篇文章，于是横看侧看，敲骨吸髓，何止八面，几乎每个字都玩味了数遍。</w:t>
            </w:r>
            <w:r w:rsidRPr="00F673A1">
              <w:rPr>
                <w:rFonts w:cs="Times New Roman"/>
              </w:rPr>
              <w:br/>
            </w:r>
            <w:r w:rsidRPr="00F673A1">
              <w:rPr>
                <w:rFonts w:cs="宋体" w:hint="eastAsia"/>
              </w:rPr>
              <w:t xml:space="preserve">　　苏轼读书，在别人看来很苦，可在他，却是无以伦比的乐事。他读起书来，常常读到三更天，即使喝高了，大醉而归，也要披衣展卷，读到困倦方才就寝。</w:t>
            </w:r>
          </w:p>
          <w:p w:rsidR="00B705C4" w:rsidRPr="00F673A1" w:rsidRDefault="00B705C4" w:rsidP="00B705C4">
            <w:pPr>
              <w:ind w:firstLineChars="200" w:firstLine="31680"/>
              <w:rPr>
                <w:rFonts w:cs="Times New Roman"/>
              </w:rPr>
            </w:pPr>
            <w:bookmarkStart w:id="0" w:name="_GoBack"/>
            <w:bookmarkEnd w:id="0"/>
            <w:r w:rsidRPr="00F673A1">
              <w:rPr>
                <w:rFonts w:cs="宋体" w:hint="eastAsia"/>
              </w:rPr>
              <w:t>曾经，有人称赞鲁迅是天才，他回答说：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哪里有天才，我是把别人喝咖啡的功夫，都用在工作上的。</w:t>
            </w:r>
            <w:r w:rsidRPr="00F673A1">
              <w:t>”</w:t>
            </w:r>
            <w:r w:rsidRPr="00F673A1">
              <w:rPr>
                <w:rFonts w:cs="宋体" w:hint="eastAsia"/>
              </w:rPr>
              <w:t>这或许也是对苏轼一生成就的最好注释。</w:t>
            </w:r>
          </w:p>
          <w:p w:rsidR="00B705C4" w:rsidRPr="00F673A1" w:rsidRDefault="00B705C4" w:rsidP="00B705C4">
            <w:pPr>
              <w:ind w:firstLineChars="200" w:firstLine="31680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二、顾炎武自督读书</w:t>
            </w:r>
          </w:p>
          <w:p w:rsidR="00B705C4" w:rsidRPr="00F673A1" w:rsidRDefault="00B705C4" w:rsidP="00B705C4">
            <w:pPr>
              <w:ind w:firstLineChars="200" w:firstLine="31680"/>
              <w:rPr>
                <w:rFonts w:cs="Times New Roman"/>
              </w:rPr>
            </w:pPr>
            <w:r w:rsidRPr="00F673A1">
              <w:t>“</w:t>
            </w:r>
            <w:r w:rsidRPr="00F673A1">
              <w:rPr>
                <w:rFonts w:cs="宋体" w:hint="eastAsia"/>
              </w:rPr>
              <w:t>天下兴亡，匹夫有责。</w:t>
            </w:r>
            <w:r w:rsidRPr="00F673A1">
              <w:t>”</w:t>
            </w:r>
            <w:r w:rsidRPr="00F673A1">
              <w:rPr>
                <w:rFonts w:cs="宋体" w:hint="eastAsia"/>
              </w:rPr>
              <w:t>这个家喻户晓的名言，是由明末清初的爱国主义思想家、着名学者顾炎武最先提出的。</w:t>
            </w:r>
          </w:p>
          <w:p w:rsidR="00B705C4" w:rsidRPr="00F673A1" w:rsidRDefault="00B705C4" w:rsidP="00B705C4">
            <w:pPr>
              <w:ind w:firstLineChars="200" w:firstLine="31680"/>
            </w:pPr>
            <w:r w:rsidRPr="00F673A1">
              <w:rPr>
                <w:rFonts w:cs="宋体" w:hint="eastAsia"/>
              </w:rPr>
              <w:t>顾炎武自幼勤学。他</w:t>
            </w:r>
            <w:r w:rsidRPr="00F673A1">
              <w:t>6</w:t>
            </w:r>
            <w:r w:rsidRPr="00F673A1">
              <w:rPr>
                <w:rFonts w:cs="宋体" w:hint="eastAsia"/>
              </w:rPr>
              <w:t>岁启蒙，</w:t>
            </w:r>
            <w:r w:rsidRPr="00F673A1">
              <w:t>10</w:t>
            </w:r>
            <w:r w:rsidRPr="00F673A1">
              <w:rPr>
                <w:rFonts w:cs="宋体" w:hint="eastAsia"/>
              </w:rPr>
              <w:t>岁开始读史书、文学名著。</w:t>
            </w:r>
            <w:r w:rsidRPr="00F673A1">
              <w:t>11</w:t>
            </w:r>
            <w:r w:rsidRPr="00F673A1">
              <w:rPr>
                <w:rFonts w:cs="宋体" w:hint="eastAsia"/>
              </w:rPr>
              <w:t>岁那年，他的祖父蠡源公要求他读完《资治通鉴》，并告诫说：</w:t>
            </w:r>
            <w:r w:rsidRPr="00F673A1">
              <w:t>“</w:t>
            </w:r>
            <w:r w:rsidRPr="00F673A1">
              <w:rPr>
                <w:rFonts w:cs="宋体" w:hint="eastAsia"/>
              </w:rPr>
              <w:t>现在有的人图省事，只浏览一下《纲目》之类的书便以为万事皆了了，我认为这是不足取的。</w:t>
            </w:r>
            <w:r w:rsidRPr="00F673A1">
              <w:t>”</w:t>
            </w:r>
            <w:r w:rsidRPr="00F673A1">
              <w:rPr>
                <w:rFonts w:cs="宋体" w:hint="eastAsia"/>
              </w:rPr>
              <w:t>这番话使顾炎武领悟到，读书做学问是件老老实实的事，必须认真忠实地对待它。</w:t>
            </w:r>
            <w:r w:rsidRPr="00F673A1">
              <w:t xml:space="preserve"> </w:t>
            </w:r>
          </w:p>
          <w:p w:rsidR="00B705C4" w:rsidRPr="00F673A1" w:rsidRDefault="00B705C4" w:rsidP="00B705C4">
            <w:pPr>
              <w:ind w:firstLineChars="200" w:firstLine="31680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顾炎武勤奋治学，他采取了</w:t>
            </w:r>
            <w:r w:rsidRPr="00F673A1">
              <w:t>“</w:t>
            </w:r>
            <w:r w:rsidRPr="00F673A1">
              <w:rPr>
                <w:rFonts w:cs="宋体" w:hint="eastAsia"/>
              </w:rPr>
              <w:t>自督读书</w:t>
            </w:r>
            <w:r w:rsidRPr="00F673A1">
              <w:t>”</w:t>
            </w:r>
            <w:r w:rsidRPr="00F673A1">
              <w:rPr>
                <w:rFonts w:cs="宋体" w:hint="eastAsia"/>
              </w:rPr>
              <w:t>的措施：首先，他给自己规定每天必须读完的卷数；其次，他限定自己每天读完后把所读的书抄写一遍。他读完《资治通鉴》后，一部书就变成了两部书；再次，要求自己每读一本书都要做笔记，写下心得体会。他的一部分读书笔记，后来汇成了着名的《日知录》一书。</w:t>
            </w:r>
          </w:p>
          <w:p w:rsidR="00B705C4" w:rsidRPr="00F673A1" w:rsidRDefault="00B705C4" w:rsidP="00B705C4">
            <w:pPr>
              <w:ind w:firstLineChars="200" w:firstLine="31680"/>
              <w:rPr>
                <w:rFonts w:cs="Times New Roman"/>
              </w:rPr>
            </w:pPr>
            <w:r w:rsidRPr="00F673A1">
              <w:rPr>
                <w:rFonts w:cs="宋体" w:hint="eastAsia"/>
              </w:rPr>
              <w:t>最后，他在每年春秋两季，都要温习前半年读过的书籍，边默诵，边请人朗读，发现差异，立刻查对。他规定每天这样温课</w:t>
            </w:r>
            <w:r w:rsidRPr="00F673A1">
              <w:t>200</w:t>
            </w:r>
            <w:r w:rsidRPr="00F673A1">
              <w:rPr>
                <w:rFonts w:cs="宋体" w:hint="eastAsia"/>
              </w:rPr>
              <w:t>页，温习不完，决不休息。</w:t>
            </w:r>
          </w:p>
        </w:tc>
        <w:tc>
          <w:tcPr>
            <w:tcW w:w="4261" w:type="dxa"/>
            <w:vMerge/>
          </w:tcPr>
          <w:p w:rsidR="00B705C4" w:rsidRPr="00F673A1" w:rsidRDefault="00B705C4" w:rsidP="000E4665">
            <w:pPr>
              <w:rPr>
                <w:rFonts w:cs="Times New Roman"/>
              </w:rPr>
            </w:pPr>
          </w:p>
        </w:tc>
      </w:tr>
      <w:tr w:rsidR="00B705C4" w:rsidRPr="00F673A1" w:rsidTr="002B2410">
        <w:tc>
          <w:tcPr>
            <w:tcW w:w="9049" w:type="dxa"/>
            <w:gridSpan w:val="2"/>
          </w:tcPr>
          <w:p w:rsidR="00B705C4" w:rsidRPr="00F673A1" w:rsidRDefault="00B705C4" w:rsidP="000E4665">
            <w:pPr>
              <w:rPr>
                <w:rFonts w:cs="Times New Roman"/>
              </w:rPr>
            </w:pPr>
          </w:p>
        </w:tc>
      </w:tr>
    </w:tbl>
    <w:p w:rsidR="00B705C4" w:rsidRDefault="00B705C4">
      <w:pPr>
        <w:rPr>
          <w:rFonts w:cs="Times New Roman"/>
        </w:rPr>
      </w:pPr>
    </w:p>
    <w:p w:rsidR="00B705C4" w:rsidRPr="00DA57E7" w:rsidRDefault="00B705C4" w:rsidP="00DA57E7">
      <w:pPr>
        <w:tabs>
          <w:tab w:val="left" w:pos="3405"/>
        </w:tabs>
        <w:rPr>
          <w:rFonts w:cs="Times New Roman"/>
        </w:rPr>
      </w:pPr>
    </w:p>
    <w:sectPr w:rsidR="00B705C4" w:rsidRPr="00DA57E7" w:rsidSect="00660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C4" w:rsidRDefault="00B705C4" w:rsidP="009A18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705C4" w:rsidRDefault="00B705C4" w:rsidP="009A18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C4" w:rsidRDefault="00B705C4" w:rsidP="009A18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705C4" w:rsidRDefault="00B705C4" w:rsidP="009A18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C03"/>
    <w:multiLevelType w:val="hybridMultilevel"/>
    <w:tmpl w:val="E7486716"/>
    <w:lvl w:ilvl="0" w:tplc="D1A652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194440"/>
    <w:multiLevelType w:val="hybridMultilevel"/>
    <w:tmpl w:val="5580A7A8"/>
    <w:lvl w:ilvl="0" w:tplc="3360688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347324"/>
    <w:multiLevelType w:val="hybridMultilevel"/>
    <w:tmpl w:val="8A44EF9C"/>
    <w:lvl w:ilvl="0" w:tplc="7A30F6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7E7"/>
    <w:rsid w:val="000E4665"/>
    <w:rsid w:val="00111EF3"/>
    <w:rsid w:val="00142DA1"/>
    <w:rsid w:val="00147276"/>
    <w:rsid w:val="001E6399"/>
    <w:rsid w:val="00252B58"/>
    <w:rsid w:val="002640D8"/>
    <w:rsid w:val="002B2410"/>
    <w:rsid w:val="003D4204"/>
    <w:rsid w:val="003F0BEE"/>
    <w:rsid w:val="004C4778"/>
    <w:rsid w:val="005124B7"/>
    <w:rsid w:val="0054494B"/>
    <w:rsid w:val="00660B87"/>
    <w:rsid w:val="0077724E"/>
    <w:rsid w:val="007E424E"/>
    <w:rsid w:val="00874AD5"/>
    <w:rsid w:val="00874FE7"/>
    <w:rsid w:val="008B1543"/>
    <w:rsid w:val="009A188E"/>
    <w:rsid w:val="00A611D4"/>
    <w:rsid w:val="00B705C4"/>
    <w:rsid w:val="00C074D5"/>
    <w:rsid w:val="00DA57E7"/>
    <w:rsid w:val="00E90F69"/>
    <w:rsid w:val="00EA346D"/>
    <w:rsid w:val="00EF6E7B"/>
    <w:rsid w:val="00F61699"/>
    <w:rsid w:val="00F67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E7"/>
    <w:pPr>
      <w:widowControl w:val="0"/>
      <w:jc w:val="both"/>
    </w:pPr>
    <w:rPr>
      <w:rFonts w:cs="Calibri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16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61699"/>
    <w:rPr>
      <w:rFonts w:ascii="Cambria" w:eastAsia="宋体" w:hAnsi="Cambria" w:cs="Cambria"/>
      <w:b/>
      <w:bCs/>
      <w:sz w:val="32"/>
      <w:szCs w:val="32"/>
    </w:rPr>
  </w:style>
  <w:style w:type="table" w:styleId="TableGrid">
    <w:name w:val="Table Grid"/>
    <w:basedOn w:val="TableNormal"/>
    <w:uiPriority w:val="99"/>
    <w:rsid w:val="00DA57E7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188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188E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F61699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F616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5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5934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5593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5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55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55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269</Words>
  <Characters>1534</Characters>
  <Application>Microsoft Office Outlook</Application>
  <DocSecurity>0</DocSecurity>
  <Lines>0</Lines>
  <Paragraphs>0</Paragraphs>
  <ScaleCrop>false</ScaleCrop>
  <Company>常州二中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xz</cp:lastModifiedBy>
  <cp:revision>9</cp:revision>
  <dcterms:created xsi:type="dcterms:W3CDTF">2016-08-14T05:46:00Z</dcterms:created>
  <dcterms:modified xsi:type="dcterms:W3CDTF">2016-10-08T00:58:00Z</dcterms:modified>
</cp:coreProperties>
</file>