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0621B" w:rsidTr="000E4665">
        <w:tc>
          <w:tcPr>
            <w:tcW w:w="8522" w:type="dxa"/>
            <w:gridSpan w:val="2"/>
          </w:tcPr>
          <w:p w:rsidR="0050621B" w:rsidRDefault="0050621B" w:rsidP="000E4665">
            <w:pPr>
              <w:jc w:val="center"/>
            </w:pPr>
            <w:r>
              <w:t>课题</w:t>
            </w:r>
            <w:r>
              <w:rPr>
                <w:rFonts w:hint="eastAsia"/>
              </w:rPr>
              <w:t>：待人之道——己所不欲，勿施于人</w:t>
            </w:r>
          </w:p>
        </w:tc>
      </w:tr>
      <w:tr w:rsidR="0050621B" w:rsidTr="00FC1C1F">
        <w:tc>
          <w:tcPr>
            <w:tcW w:w="4261" w:type="dxa"/>
          </w:tcPr>
          <w:p w:rsidR="0050621B" w:rsidRDefault="0050621B" w:rsidP="000E4665">
            <w:pPr>
              <w:jc w:val="center"/>
            </w:pPr>
            <w:r>
              <w:t>教师活动</w:t>
            </w:r>
          </w:p>
        </w:tc>
        <w:tc>
          <w:tcPr>
            <w:tcW w:w="4261" w:type="dxa"/>
          </w:tcPr>
          <w:p w:rsidR="0050621B" w:rsidRDefault="0050621B" w:rsidP="000E4665">
            <w:pPr>
              <w:jc w:val="center"/>
            </w:pPr>
            <w:r>
              <w:t>学生活动</w:t>
            </w:r>
          </w:p>
        </w:tc>
      </w:tr>
      <w:tr w:rsidR="0050621B" w:rsidTr="00FC1C1F">
        <w:tc>
          <w:tcPr>
            <w:tcW w:w="4261" w:type="dxa"/>
          </w:tcPr>
          <w:p w:rsidR="0050621B" w:rsidRDefault="0050621B" w:rsidP="0050621B">
            <w:r>
              <w:t>语源</w:t>
            </w:r>
            <w:r>
              <w:rPr>
                <w:rFonts w:hint="eastAsia"/>
              </w:rPr>
              <w:t>：仲弓问仁。子曰：“出门如见大宾，使民如承大祭。己所不欲，勿施于人。在邦无怨，在家无怨。”（《论语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颜渊》）</w:t>
            </w:r>
          </w:p>
          <w:p w:rsidR="0050621B" w:rsidRDefault="0050621B" w:rsidP="0050621B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子贡问曰：“有一言而可以终身行之者乎？”子曰：“其恕乎！己所不欲，勿施于人。”（《论语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卫灵公》）</w:t>
            </w:r>
          </w:p>
        </w:tc>
        <w:tc>
          <w:tcPr>
            <w:tcW w:w="4261" w:type="dxa"/>
          </w:tcPr>
          <w:p w:rsidR="0050621B" w:rsidRDefault="0050621B" w:rsidP="0050621B">
            <w:r>
              <w:t>今译</w:t>
            </w:r>
            <w:r>
              <w:rPr>
                <w:rFonts w:hint="eastAsia"/>
              </w:rPr>
              <w:t>：仲弓问仁德。孔子道：“出门（工作）好像出去接待贵宾，役使百姓好像去承担大祀典，（都得严肃认真，小心谨慎。）”自己所不喜欢的事物</w:t>
            </w:r>
            <w:r w:rsidR="00FC1C1F">
              <w:rPr>
                <w:rFonts w:hint="eastAsia"/>
              </w:rPr>
              <w:t>，就不强加于别人。在</w:t>
            </w:r>
            <w:r w:rsidR="00EE3762">
              <w:rPr>
                <w:rFonts w:hint="eastAsia"/>
              </w:rPr>
              <w:t>诸侯国做官，为诸侯做事不</w:t>
            </w:r>
            <w:r w:rsidR="00FC1C1F">
              <w:rPr>
                <w:rFonts w:hint="eastAsia"/>
              </w:rPr>
              <w:t>怨恨，</w:t>
            </w:r>
            <w:r w:rsidR="00EE3762">
              <w:rPr>
                <w:rFonts w:hint="eastAsia"/>
              </w:rPr>
              <w:t>在卿大夫家做官，为卿大夫做事</w:t>
            </w:r>
            <w:r w:rsidR="00FC1C1F">
              <w:rPr>
                <w:rFonts w:hint="eastAsia"/>
              </w:rPr>
              <w:t>也没有怨恨。”如何处世才能合乎人道？孔子回答：“一个人待人接物要严肃认真对待，自己不喜欢的事情不要强加给别人，不论在朝在野都不要去发牢骚。”</w:t>
            </w:r>
          </w:p>
          <w:p w:rsidR="00FC1C1F" w:rsidRDefault="00FC1C1F" w:rsidP="0050621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子贡问孔子：“人生修养的道理能不能能用一句话来概括？”孔子说：“那就是恕啊。自己不想要的东子，切勿强加给别人。”</w:t>
            </w:r>
          </w:p>
        </w:tc>
      </w:tr>
      <w:tr w:rsidR="00FC1C1F" w:rsidTr="00FC1C1F">
        <w:tc>
          <w:tcPr>
            <w:tcW w:w="4261" w:type="dxa"/>
          </w:tcPr>
          <w:p w:rsidR="00FC1C1F" w:rsidRPr="00FC1C1F" w:rsidRDefault="00FC1C1F" w:rsidP="00D36FF1">
            <w:pPr>
              <w:shd w:val="clear" w:color="auto" w:fill="FFFFFF"/>
              <w:ind w:firstLine="482"/>
              <w:rPr>
                <w:rFonts w:asciiTheme="majorEastAsia" w:eastAsiaTheme="majorEastAsia" w:hAnsiTheme="majorEastAsia" w:cs="Arial"/>
                <w:kern w:val="0"/>
                <w:szCs w:val="21"/>
              </w:rPr>
            </w:pPr>
            <w:r>
              <w:t>导读</w:t>
            </w:r>
            <w:r>
              <w:rPr>
                <w:rFonts w:hint="eastAsia"/>
              </w:rPr>
              <w:t>：</w:t>
            </w:r>
            <w:r w:rsidRPr="00FC1C1F">
              <w:rPr>
                <w:rFonts w:asciiTheme="majorEastAsia" w:eastAsiaTheme="majorEastAsia" w:hAnsiTheme="majorEastAsia" w:cs="Arial"/>
                <w:kern w:val="0"/>
                <w:szCs w:val="21"/>
              </w:rPr>
              <w:t>“己所不欲，勿施于人”是最早由儒家始祖孔子的一种准则。也就是，你要求别人做什么时，首先自己本身也愿意这样做，或你本身也做到如别人这样了，那么你的要求才会</w:t>
            </w:r>
            <w:hyperlink r:id="rId7" w:tgtFrame="_blank" w:history="1">
              <w:r w:rsidRPr="00FC1C1F">
                <w:rPr>
                  <w:rFonts w:asciiTheme="majorEastAsia" w:eastAsiaTheme="majorEastAsia" w:hAnsiTheme="majorEastAsia" w:cs="Arial"/>
                  <w:kern w:val="0"/>
                  <w:szCs w:val="21"/>
                </w:rPr>
                <w:t>心安理得</w:t>
              </w:r>
            </w:hyperlink>
            <w:r w:rsidRPr="00FC1C1F">
              <w:rPr>
                <w:rFonts w:asciiTheme="majorEastAsia" w:eastAsiaTheme="majorEastAsia" w:hAnsiTheme="majorEastAsia" w:cs="Arial"/>
                <w:kern w:val="0"/>
                <w:szCs w:val="21"/>
              </w:rPr>
              <w:t>；</w:t>
            </w:r>
            <w:hyperlink r:id="rId8" w:tgtFrame="_blank" w:history="1">
              <w:r w:rsidRPr="00FC1C1F">
                <w:rPr>
                  <w:rFonts w:asciiTheme="majorEastAsia" w:eastAsiaTheme="majorEastAsia" w:hAnsiTheme="majorEastAsia" w:cs="Arial"/>
                  <w:kern w:val="0"/>
                  <w:szCs w:val="21"/>
                </w:rPr>
                <w:t>通俗</w:t>
              </w:r>
            </w:hyperlink>
            <w:r w:rsidRPr="00FC1C1F">
              <w:rPr>
                <w:rFonts w:asciiTheme="majorEastAsia" w:eastAsiaTheme="majorEastAsia" w:hAnsiTheme="majorEastAsia" w:cs="Arial"/>
                <w:kern w:val="0"/>
                <w:szCs w:val="21"/>
              </w:rPr>
              <w:t>理解就是，自己做不到，便不能要求别人去做到。</w:t>
            </w:r>
          </w:p>
          <w:p w:rsidR="00FC1C1F" w:rsidRPr="00FC1C1F" w:rsidRDefault="00FC1C1F" w:rsidP="00D36FF1">
            <w:pPr>
              <w:widowControl/>
              <w:shd w:val="clear" w:color="auto" w:fill="FFFFFF"/>
              <w:ind w:firstLine="482"/>
              <w:jc w:val="left"/>
              <w:rPr>
                <w:rFonts w:asciiTheme="majorEastAsia" w:eastAsiaTheme="majorEastAsia" w:hAnsiTheme="majorEastAsia" w:cs="Arial"/>
                <w:kern w:val="0"/>
                <w:szCs w:val="21"/>
              </w:rPr>
            </w:pPr>
            <w:r w:rsidRPr="00FC1C1F">
              <w:rPr>
                <w:rFonts w:asciiTheme="majorEastAsia" w:eastAsiaTheme="majorEastAsia" w:hAnsiTheme="majorEastAsia" w:cs="Arial"/>
                <w:kern w:val="0"/>
                <w:szCs w:val="21"/>
              </w:rPr>
              <w:t>人应该有宽广的胸怀，待人处事之时切勿心胸狭窄，而应宽宏大量，宽恕待人。</w:t>
            </w:r>
            <w:r>
              <w:rPr>
                <w:rFonts w:asciiTheme="majorEastAsia" w:eastAsiaTheme="majorEastAsia" w:hAnsiTheme="majorEastAsia" w:cs="Arial" w:hint="eastAsia"/>
                <w:kern w:val="0"/>
                <w:szCs w:val="21"/>
              </w:rPr>
              <w:t>孔子所阐述的“仁”以“爱人”为中心，而爱人这种行为就包括宽恕待人这一方面。</w:t>
            </w:r>
          </w:p>
        </w:tc>
        <w:tc>
          <w:tcPr>
            <w:tcW w:w="4261" w:type="dxa"/>
            <w:vMerge w:val="restart"/>
          </w:tcPr>
          <w:p w:rsidR="00D21F8D" w:rsidRDefault="00D21F8D" w:rsidP="00D21F8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哪些诗句或名人名言体现己所不欲勿施于人的道理？</w:t>
            </w:r>
          </w:p>
          <w:p w:rsidR="00FC1C1F" w:rsidRDefault="00D36FF1" w:rsidP="00D21F8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结合上述两则</w:t>
            </w:r>
            <w:r w:rsidR="00D21F8D">
              <w:rPr>
                <w:rFonts w:hint="eastAsia"/>
              </w:rPr>
              <w:t>则小故事，谈谈在生活中的</w:t>
            </w:r>
            <w:r w:rsidR="00EE3762">
              <w:rPr>
                <w:rFonts w:hint="eastAsia"/>
              </w:rPr>
              <w:t>启示</w:t>
            </w:r>
            <w:r w:rsidR="00D21F8D">
              <w:rPr>
                <w:rFonts w:hint="eastAsia"/>
              </w:rPr>
              <w:t>。</w:t>
            </w:r>
          </w:p>
        </w:tc>
      </w:tr>
      <w:tr w:rsidR="00FC1C1F" w:rsidTr="00EC4E0C">
        <w:tc>
          <w:tcPr>
            <w:tcW w:w="4261" w:type="dxa"/>
          </w:tcPr>
          <w:p w:rsidR="00FC1C1F" w:rsidRDefault="00FC1C1F" w:rsidP="000E4665">
            <w:r>
              <w:t>谈古论今</w:t>
            </w:r>
            <w:r>
              <w:rPr>
                <w:rFonts w:hint="eastAsia"/>
              </w:rPr>
              <w:t>：</w:t>
            </w:r>
          </w:p>
          <w:p w:rsidR="008247A0" w:rsidRDefault="008247A0" w:rsidP="008247A0">
            <w:pPr>
              <w:ind w:firstLineChars="200" w:firstLine="420"/>
            </w:pPr>
            <w:r>
              <w:rPr>
                <w:rFonts w:hint="eastAsia"/>
              </w:rPr>
              <w:t>一、李离护法</w:t>
            </w:r>
          </w:p>
          <w:p w:rsidR="008247A0" w:rsidRDefault="008247A0" w:rsidP="008247A0">
            <w:pPr>
              <w:ind w:firstLineChars="200" w:firstLine="420"/>
            </w:pPr>
            <w:r w:rsidRPr="008247A0">
              <w:t>春秋晋国有一名叫李离的狱官，他在审理一件案子时，由于听从了下属的一面之辞，致使一个人冤死。真相大白后，李离准备以死赎罪，晋文公说：官有贵贱，罚有轻重，况且这件案子主要错在下面的办事人员，又不是你的罪过。李离说：</w:t>
            </w:r>
            <w:r w:rsidRPr="008247A0">
              <w:t>“</w:t>
            </w:r>
            <w:r w:rsidRPr="008247A0">
              <w:t>我平常没有跟下面的人说我们一起来当这个官，拿的俸禄也没有与下面的人一起分享。现在犯了错误，如果将责任推到下面的办事人员身上，我又怎么做得出来</w:t>
            </w:r>
            <w:r w:rsidRPr="008247A0">
              <w:t>”</w:t>
            </w:r>
            <w:r w:rsidRPr="008247A0">
              <w:t>。他拒绝听从晋文公的劝说，伏剑而死。</w:t>
            </w:r>
          </w:p>
          <w:p w:rsidR="008247A0" w:rsidRDefault="008247A0" w:rsidP="008247A0">
            <w:pPr>
              <w:ind w:firstLineChars="200" w:firstLine="420"/>
            </w:pPr>
            <w:r>
              <w:rPr>
                <w:rFonts w:hint="eastAsia"/>
              </w:rPr>
              <w:t>二、尊重快递员</w:t>
            </w:r>
          </w:p>
          <w:p w:rsidR="008247A0" w:rsidRPr="008247A0" w:rsidRDefault="008247A0" w:rsidP="008247A0">
            <w:pPr>
              <w:ind w:firstLineChars="200" w:firstLine="420"/>
            </w:pPr>
            <w:r w:rsidRPr="00EE3762">
              <w:rPr>
                <w:szCs w:val="21"/>
              </w:rPr>
              <w:t>近日，一段小视频在网上热传，视频显示一名顺丰快递小哥被</w:t>
            </w:r>
            <w:r w:rsidRPr="00EE3762">
              <w:rPr>
                <w:szCs w:val="21"/>
              </w:rPr>
              <w:t>6</w:t>
            </w:r>
            <w:r w:rsidRPr="00EE3762">
              <w:rPr>
                <w:szCs w:val="21"/>
              </w:rPr>
              <w:t>名男子围殴。视频中，快递员蹲在地上，满脸是血，毫无还手之力，周围站了</w:t>
            </w:r>
            <w:r w:rsidRPr="00EE3762">
              <w:rPr>
                <w:szCs w:val="21"/>
              </w:rPr>
              <w:t>6</w:t>
            </w:r>
            <w:r w:rsidRPr="00EE3762">
              <w:rPr>
                <w:szCs w:val="21"/>
              </w:rPr>
              <w:t>名男子对其进行踢打。</w:t>
            </w:r>
            <w:r w:rsidRPr="00EE3762">
              <w:rPr>
                <w:szCs w:val="21"/>
              </w:rPr>
              <w:t xml:space="preserve"> </w:t>
            </w:r>
          </w:p>
          <w:p w:rsidR="00EE3762" w:rsidRPr="00EE3762" w:rsidRDefault="00EE3762" w:rsidP="008247A0">
            <w:pPr>
              <w:pStyle w:val="a5"/>
              <w:spacing w:before="0" w:beforeAutospacing="0" w:after="0" w:afterAutospacing="0" w:line="240" w:lineRule="auto"/>
              <w:ind w:right="45" w:firstLineChars="200" w:firstLine="420"/>
              <w:rPr>
                <w:sz w:val="21"/>
                <w:szCs w:val="21"/>
              </w:rPr>
            </w:pPr>
            <w:r w:rsidRPr="00EE3762">
              <w:rPr>
                <w:sz w:val="21"/>
                <w:szCs w:val="21"/>
              </w:rPr>
              <w:t>就在几个月前，有一位顺丰快递小哥因为不小心刮擦车子，而被车主连扇耳光，有</w:t>
            </w:r>
            <w:r w:rsidRPr="00EE3762">
              <w:rPr>
                <w:sz w:val="21"/>
                <w:szCs w:val="21"/>
              </w:rPr>
              <w:lastRenderedPageBreak/>
              <w:t xml:space="preserve">人却讨论到底是谁碰了谁的车。难道人们开车发生刮擦，不是联系交警进行处理，而是下车扇耳光？彼时之耳光与今日之围殴，起因不同却有着同样扭曲的逻辑。 </w:t>
            </w:r>
          </w:p>
          <w:p w:rsidR="00EE3762" w:rsidRPr="00EE3762" w:rsidRDefault="00EE3762" w:rsidP="00EE3762">
            <w:pPr>
              <w:widowControl/>
              <w:ind w:left="45" w:right="45" w:firstLine="448"/>
              <w:rPr>
                <w:rFonts w:ascii="宋体" w:eastAsia="宋体" w:hAnsi="宋体" w:cs="宋体"/>
                <w:kern w:val="0"/>
                <w:szCs w:val="21"/>
              </w:rPr>
            </w:pPr>
            <w:r w:rsidRPr="00EE3762">
              <w:rPr>
                <w:rFonts w:ascii="宋体" w:eastAsia="宋体" w:hAnsi="宋体" w:cs="宋体"/>
                <w:kern w:val="0"/>
                <w:szCs w:val="21"/>
              </w:rPr>
              <w:t xml:space="preserve">我们身边，每天都能遇到很多快递员。当我们大多数人在办公室吹空调的时候，快递员只能靠上门收送件来感受瞬间的清凉。更多时候，他们都奔走于炎炎烈日之下。高温容易引发疾病，或造成身体亚健康，他们不是不知道，而是不能选择。生活的压力，让他们没有条件、没有渠道作出改变。 </w:t>
            </w:r>
          </w:p>
          <w:p w:rsidR="00EE3762" w:rsidRPr="00EE3762" w:rsidRDefault="00EE3762" w:rsidP="00EE3762">
            <w:pPr>
              <w:widowControl/>
              <w:ind w:left="45" w:right="45" w:firstLine="448"/>
              <w:rPr>
                <w:rFonts w:ascii="宋体" w:eastAsia="宋体" w:hAnsi="宋体" w:cs="宋体"/>
                <w:kern w:val="0"/>
                <w:szCs w:val="21"/>
              </w:rPr>
            </w:pPr>
            <w:r w:rsidRPr="00EE3762">
              <w:rPr>
                <w:rFonts w:ascii="宋体" w:eastAsia="宋体" w:hAnsi="宋体" w:cs="宋体"/>
                <w:kern w:val="0"/>
                <w:szCs w:val="21"/>
              </w:rPr>
              <w:t xml:space="preserve">抽在快递小哥脸上一记记响亮的耳光，其实是抽在那些自诩为“文明”的人的脸上。类似的丑剧再次上演，是莫大的警示。快递小哥所代表的那个群体，无论是叫一线劳动者，还是普通服务人员、劳动密集型行业从业人员，他们其实都早有特定的画像。 </w:t>
            </w:r>
          </w:p>
          <w:p w:rsidR="00EE3762" w:rsidRPr="00EE3762" w:rsidRDefault="00EE3762" w:rsidP="00EE3762">
            <w:pPr>
              <w:widowControl/>
              <w:ind w:left="45" w:right="45" w:firstLine="448"/>
              <w:rPr>
                <w:rFonts w:ascii="宋体" w:eastAsia="宋体" w:hAnsi="宋体" w:cs="宋体"/>
                <w:kern w:val="0"/>
                <w:szCs w:val="21"/>
              </w:rPr>
            </w:pPr>
            <w:r w:rsidRPr="00EE3762">
              <w:rPr>
                <w:rFonts w:ascii="宋体" w:eastAsia="宋体" w:hAnsi="宋体" w:cs="宋体"/>
                <w:kern w:val="0"/>
                <w:szCs w:val="21"/>
              </w:rPr>
              <w:t xml:space="preserve">有人习惯将人分为三六九等，认为服务行业入门门槛低，受委屈也是应该。这种“老爷”心态，说轻了是不尊重他人，说重了就是封建思想的一个变种。三百六十行，行行出状元，不能以工作的技术含量论英雄。如果有人觉得为如此低技术含量的事情花钱不值当，大可以自己动手，去商场里购买，或去物流点自取。但却没有丝毫理由，通过贬低服务提供者的人格尊严来满足自己对于服务产品的“不屑”或“不值”心理。 </w:t>
            </w:r>
          </w:p>
          <w:p w:rsidR="00FC1C1F" w:rsidRPr="00D36FF1" w:rsidRDefault="00EE3762" w:rsidP="00D36FF1">
            <w:pPr>
              <w:widowControl/>
              <w:ind w:left="45" w:right="45" w:firstLine="448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GoBack"/>
            <w:bookmarkEnd w:id="0"/>
            <w:r w:rsidRPr="00EE3762">
              <w:rPr>
                <w:rFonts w:ascii="宋体" w:eastAsia="宋体" w:hAnsi="宋体" w:cs="宋体"/>
                <w:kern w:val="0"/>
                <w:szCs w:val="21"/>
              </w:rPr>
              <w:t>己所不欲勿施于人，当一个劳动者作为消费者出现时，理应懂得尊重那些为你提供服务的人。</w:t>
            </w:r>
          </w:p>
        </w:tc>
        <w:tc>
          <w:tcPr>
            <w:tcW w:w="4261" w:type="dxa"/>
            <w:vMerge/>
          </w:tcPr>
          <w:p w:rsidR="00FC1C1F" w:rsidRDefault="00FC1C1F" w:rsidP="000E4665"/>
        </w:tc>
      </w:tr>
      <w:tr w:rsidR="00FC1C1F" w:rsidTr="00B90472">
        <w:tc>
          <w:tcPr>
            <w:tcW w:w="8522" w:type="dxa"/>
            <w:gridSpan w:val="2"/>
          </w:tcPr>
          <w:p w:rsidR="00FC1C1F" w:rsidRDefault="00FC1C1F" w:rsidP="000E4665"/>
        </w:tc>
      </w:tr>
    </w:tbl>
    <w:p w:rsidR="008247A0" w:rsidRPr="008247A0" w:rsidRDefault="008247A0" w:rsidP="008247A0">
      <w:pPr>
        <w:jc w:val="left"/>
      </w:pPr>
      <w:r w:rsidRPr="008247A0">
        <w:t> </w:t>
      </w:r>
    </w:p>
    <w:p w:rsidR="008247A0" w:rsidRPr="008247A0" w:rsidRDefault="008247A0" w:rsidP="008247A0">
      <w:pPr>
        <w:jc w:val="left"/>
      </w:pPr>
      <w:r w:rsidRPr="008247A0">
        <w:t>   </w:t>
      </w:r>
    </w:p>
    <w:p w:rsidR="008247A0" w:rsidRPr="008247A0" w:rsidRDefault="008247A0" w:rsidP="008247A0">
      <w:pPr>
        <w:jc w:val="left"/>
      </w:pPr>
    </w:p>
    <w:sectPr w:rsidR="008247A0" w:rsidRPr="00824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128"/>
    <w:multiLevelType w:val="hybridMultilevel"/>
    <w:tmpl w:val="684CB00E"/>
    <w:lvl w:ilvl="0" w:tplc="AA96D56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9314C5"/>
    <w:multiLevelType w:val="hybridMultilevel"/>
    <w:tmpl w:val="68D08696"/>
    <w:lvl w:ilvl="0" w:tplc="EFF87C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70595B"/>
    <w:multiLevelType w:val="hybridMultilevel"/>
    <w:tmpl w:val="4AA4CCB4"/>
    <w:lvl w:ilvl="0" w:tplc="66369B8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6D4FC0"/>
    <w:multiLevelType w:val="hybridMultilevel"/>
    <w:tmpl w:val="6D026DFE"/>
    <w:lvl w:ilvl="0" w:tplc="E3E4412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1B"/>
    <w:rsid w:val="002F32F6"/>
    <w:rsid w:val="0050621B"/>
    <w:rsid w:val="0077724E"/>
    <w:rsid w:val="008247A0"/>
    <w:rsid w:val="00D21F8D"/>
    <w:rsid w:val="00D36FF1"/>
    <w:rsid w:val="00EE3762"/>
    <w:rsid w:val="00FC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621B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50621B"/>
    <w:pPr>
      <w:widowControl/>
      <w:spacing w:before="100" w:beforeAutospacing="1" w:after="100" w:afterAutospacing="1" w:line="480" w:lineRule="auto"/>
      <w:jc w:val="left"/>
    </w:pPr>
    <w:rPr>
      <w:rFonts w:ascii="宋体" w:eastAsia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621B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50621B"/>
    <w:pPr>
      <w:widowControl/>
      <w:spacing w:before="100" w:beforeAutospacing="1" w:after="100" w:afterAutospacing="1" w:line="480" w:lineRule="auto"/>
      <w:jc w:val="left"/>
    </w:pPr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816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8059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6973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9797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1624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8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9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45558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797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45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60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609983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baike.baidu.com/view/92916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58A2-44C0-46AA-B494-BA1A52C6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杨小亚</dc:creator>
  <cp:lastModifiedBy>杨小亚</cp:lastModifiedBy>
  <cp:revision>3</cp:revision>
  <dcterms:created xsi:type="dcterms:W3CDTF">2016-09-27T07:51:00Z</dcterms:created>
  <dcterms:modified xsi:type="dcterms:W3CDTF">2016-09-27T07:54:00Z</dcterms:modified>
</cp:coreProperties>
</file>