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8"/>
        <w:gridCol w:w="3554"/>
      </w:tblGrid>
      <w:tr w:rsidR="00C24CAA" w:rsidRPr="00E46C44" w:rsidTr="00CE6DB1">
        <w:trPr>
          <w:jc w:val="center"/>
        </w:trPr>
        <w:tc>
          <w:tcPr>
            <w:tcW w:w="8162" w:type="dxa"/>
            <w:gridSpan w:val="2"/>
          </w:tcPr>
          <w:p w:rsidR="00C24CAA" w:rsidRPr="00E46C44" w:rsidRDefault="00C24CAA" w:rsidP="00E46C44">
            <w:pPr>
              <w:jc w:val="center"/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课题：教育之法</w:t>
            </w:r>
            <w:r w:rsidRPr="00E46C44">
              <w:t>——</w:t>
            </w:r>
            <w:r w:rsidRPr="00E46C44">
              <w:rPr>
                <w:rFonts w:cs="宋体" w:hint="eastAsia"/>
              </w:rPr>
              <w:t>诲人不倦</w:t>
            </w:r>
          </w:p>
        </w:tc>
      </w:tr>
      <w:tr w:rsidR="00C24CAA" w:rsidRPr="00E46C44" w:rsidTr="00CE6DB1">
        <w:trPr>
          <w:jc w:val="center"/>
        </w:trPr>
        <w:tc>
          <w:tcPr>
            <w:tcW w:w="4608" w:type="dxa"/>
          </w:tcPr>
          <w:p w:rsidR="00C24CAA" w:rsidRPr="00E46C44" w:rsidRDefault="00C24CAA" w:rsidP="00E46C44">
            <w:pPr>
              <w:jc w:val="center"/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教师活动</w:t>
            </w:r>
          </w:p>
        </w:tc>
        <w:tc>
          <w:tcPr>
            <w:tcW w:w="3554" w:type="dxa"/>
          </w:tcPr>
          <w:p w:rsidR="00C24CAA" w:rsidRPr="00E46C44" w:rsidRDefault="00C24CAA" w:rsidP="00E46C44">
            <w:pPr>
              <w:jc w:val="center"/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学生活动</w:t>
            </w:r>
          </w:p>
        </w:tc>
      </w:tr>
      <w:tr w:rsidR="00C24CAA" w:rsidRPr="00E46C44" w:rsidTr="00CE6DB1">
        <w:trPr>
          <w:jc w:val="center"/>
        </w:trPr>
        <w:tc>
          <w:tcPr>
            <w:tcW w:w="4608" w:type="dxa"/>
          </w:tcPr>
          <w:p w:rsidR="00C24CAA" w:rsidRPr="00E46C44" w:rsidRDefault="00C24CAA" w:rsidP="008A308B">
            <w:pPr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语源：子曰：“默而识之，学而不厌，诲人不倦，何有于我哉</w:t>
            </w:r>
            <w:r w:rsidRPr="00E46C44">
              <w:t>!</w:t>
            </w:r>
            <w:r w:rsidRPr="00E46C44">
              <w:rPr>
                <w:rFonts w:cs="宋体" w:hint="eastAsia"/>
              </w:rPr>
              <w:t>”</w:t>
            </w:r>
            <w:r w:rsidRPr="000D76B6">
              <w:rPr>
                <w:rFonts w:cs="宋体" w:hint="eastAsia"/>
              </w:rPr>
              <w:t>（</w:t>
            </w:r>
            <w:r w:rsidRPr="000D76B6">
              <w:rPr>
                <w:rFonts w:ascii="Arial" w:hAnsi="Arial" w:cs="宋体" w:hint="eastAsia"/>
              </w:rPr>
              <w:t>《论语</w:t>
            </w:r>
            <w:r w:rsidRPr="000D76B6">
              <w:rPr>
                <w:rFonts w:ascii="Arial" w:hAnsi="Arial" w:cs="Arial"/>
              </w:rPr>
              <w:t>·</w:t>
            </w:r>
            <w:r w:rsidRPr="000D76B6">
              <w:rPr>
                <w:rFonts w:ascii="Arial" w:hAnsi="Arial" w:cs="宋体" w:hint="eastAsia"/>
              </w:rPr>
              <w:t>述而》）</w:t>
            </w:r>
          </w:p>
        </w:tc>
        <w:tc>
          <w:tcPr>
            <w:tcW w:w="3554" w:type="dxa"/>
          </w:tcPr>
          <w:p w:rsidR="00C24CAA" w:rsidRPr="00E46C44" w:rsidRDefault="00C24CAA" w:rsidP="008A308B">
            <w:pPr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今译：孔子说：“我把所见所闻默默记在心里，努力学习而不厌倦，教导别人而不知疲倦，这些事情我做到了哪些呢？”</w:t>
            </w:r>
          </w:p>
        </w:tc>
      </w:tr>
      <w:tr w:rsidR="00C24CAA" w:rsidRPr="00E46C44" w:rsidTr="00CE6DB1">
        <w:trPr>
          <w:jc w:val="center"/>
        </w:trPr>
        <w:tc>
          <w:tcPr>
            <w:tcW w:w="4608" w:type="dxa"/>
          </w:tcPr>
          <w:p w:rsidR="00C24CAA" w:rsidRPr="00E46C44" w:rsidRDefault="00C24CAA" w:rsidP="008A308B">
            <w:pPr>
              <w:rPr>
                <w:rFonts w:ascii="Arial" w:hAnsi="Arial" w:cs="Arial"/>
                <w:color w:val="000000"/>
              </w:rPr>
            </w:pPr>
            <w:r w:rsidRPr="00E46C44">
              <w:rPr>
                <w:rFonts w:cs="宋体" w:hint="eastAsia"/>
              </w:rPr>
              <w:t>导读：</w:t>
            </w:r>
            <w:r w:rsidRPr="00E46C44">
              <w:rPr>
                <w:rFonts w:ascii="Arial" w:hAnsi="Arial" w:cs="宋体" w:hint="eastAsia"/>
                <w:color w:val="000000"/>
              </w:rPr>
              <w:t>春秋时期，孔子带领弟子们周游列国，经历新郑之病，他们不得不在当地住了几月，弟子樊迟问孔子怎样干农活。孔子心里不高兴，一向诲人不倦的习惯，承认不如老农。樊迟只好向当地农民请教，终于种出了葫芦、扁豆等瓜菜。</w:t>
            </w:r>
          </w:p>
          <w:p w:rsidR="00C24CAA" w:rsidRPr="00E46C44" w:rsidRDefault="00C24CAA" w:rsidP="008A308B">
            <w:pPr>
              <w:rPr>
                <w:rFonts w:cs="Times New Roman"/>
                <w:color w:val="000000"/>
              </w:rPr>
            </w:pPr>
            <w:r w:rsidRPr="00E46C44">
              <w:rPr>
                <w:rFonts w:ascii="Arial" w:hAnsi="Arial" w:cs="Arial"/>
                <w:color w:val="000000"/>
              </w:rPr>
              <w:t xml:space="preserve">    </w:t>
            </w:r>
            <w:r w:rsidRPr="00E46C44">
              <w:rPr>
                <w:rFonts w:ascii="Arial" w:hAnsi="Arial" w:cs="宋体" w:hint="eastAsia"/>
                <w:color w:val="000000"/>
              </w:rPr>
              <w:t>诲人不倦是对教育工作者兢兢业业精神的高度赞扬，是真正的教育者应该追求的境界。</w:t>
            </w:r>
          </w:p>
        </w:tc>
        <w:tc>
          <w:tcPr>
            <w:tcW w:w="3554" w:type="dxa"/>
            <w:vMerge w:val="restart"/>
          </w:tcPr>
          <w:p w:rsidR="00C24CAA" w:rsidRDefault="00C24CAA" w:rsidP="008A308B">
            <w:pPr>
              <w:rPr>
                <w:rFonts w:cs="Times New Roman"/>
              </w:rPr>
            </w:pPr>
          </w:p>
          <w:p w:rsidR="00C24CAA" w:rsidRDefault="00C24CAA" w:rsidP="008A308B">
            <w:pPr>
              <w:rPr>
                <w:rFonts w:cs="Times New Roman"/>
              </w:rPr>
            </w:pPr>
          </w:p>
          <w:p w:rsidR="00C24CAA" w:rsidRDefault="00C24CAA" w:rsidP="008A308B">
            <w:pPr>
              <w:rPr>
                <w:rFonts w:cs="Times New Roman"/>
              </w:rPr>
            </w:pPr>
          </w:p>
          <w:p w:rsidR="00C24CAA" w:rsidRDefault="00C24CAA" w:rsidP="008A308B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说一说：在你求学阶段中，你印象最深的一名好老师，在他（她）身上具备了哪些品质？（诲人不倦是其中之一）</w:t>
            </w:r>
          </w:p>
          <w:p w:rsidR="00C24CAA" w:rsidRPr="00E46C44" w:rsidRDefault="00C24CAA" w:rsidP="008A308B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启示：无论是在教育事业中，还是在各行各业，对待工作都应该兢兢业业，勤勤恳恳。</w:t>
            </w:r>
          </w:p>
        </w:tc>
      </w:tr>
      <w:tr w:rsidR="00C24CAA" w:rsidRPr="00E46C44" w:rsidTr="00CE6DB1">
        <w:trPr>
          <w:jc w:val="center"/>
        </w:trPr>
        <w:tc>
          <w:tcPr>
            <w:tcW w:w="4608" w:type="dxa"/>
          </w:tcPr>
          <w:p w:rsidR="00C24CAA" w:rsidRPr="00E46C44" w:rsidRDefault="00C24CAA" w:rsidP="008A308B">
            <w:pPr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谈古论今：</w:t>
            </w:r>
          </w:p>
          <w:p w:rsidR="00C24CAA" w:rsidRPr="00E46C44" w:rsidRDefault="00C24CAA" w:rsidP="00E04D10">
            <w:pPr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一、诲人不倦：享誉世界的五位名师</w:t>
            </w:r>
          </w:p>
          <w:p w:rsidR="00C24CAA" w:rsidRPr="00E46C44" w:rsidRDefault="00C24CAA" w:rsidP="00C24CAA">
            <w:pPr>
              <w:ind w:firstLineChars="200" w:firstLine="31680"/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孔子是一位倡导正规</w:t>
            </w:r>
            <w:r w:rsidRPr="00E46C44">
              <w:rPr>
                <w:rFonts w:cs="宋体" w:hint="eastAsia"/>
                <w:color w:val="000000"/>
              </w:rPr>
              <w:t>教育</w:t>
            </w:r>
            <w:r w:rsidRPr="00E46C44">
              <w:rPr>
                <w:rFonts w:cs="宋体" w:hint="eastAsia"/>
              </w:rPr>
              <w:t>的老师、哲人。一生中，门下有过数以千计的学生。他的教学重点在于“六艺”（小编注：要求学生掌握的六种基本才能），包括：礼、乐、射、御、书、数。除此之外，孔子在道德培养方面也具有重要地位。作为先师，孔子不仅对中国的教育有数千年之久的影响，也对世界范围内的教育、哲学产生了一定影响。</w:t>
            </w:r>
          </w:p>
          <w:p w:rsidR="00C24CAA" w:rsidRPr="00E46C44" w:rsidRDefault="00C24CAA" w:rsidP="00C24CAA">
            <w:pPr>
              <w:ind w:firstLineChars="200" w:firstLine="31680"/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苏格拉底被视为西方文明中最伟大的老师、哲人之一。他引导古希腊人进行辩论，辩论中经常提出一些深刻而具有挑战性的问题。</w:t>
            </w:r>
            <w:r w:rsidRPr="00E46C44">
              <w:t xml:space="preserve">   </w:t>
            </w:r>
            <w:r w:rsidRPr="00E46C44">
              <w:rPr>
                <w:rFonts w:cs="宋体" w:hint="eastAsia"/>
              </w:rPr>
              <w:t>苏格拉底的学生柏拉图是西方哲学史上另一个非常重要的人物。他通过提问启发思想的作法被现今很多老师借鉴，这种教学方法被称为</w:t>
            </w:r>
            <w:r w:rsidRPr="00E46C44">
              <w:t>“</w:t>
            </w:r>
            <w:r w:rsidRPr="00E46C44">
              <w:rPr>
                <w:rFonts w:cs="宋体" w:hint="eastAsia"/>
              </w:rPr>
              <w:t>苏格拉底法</w:t>
            </w:r>
            <w:r w:rsidRPr="00E46C44">
              <w:t>”</w:t>
            </w:r>
            <w:r w:rsidRPr="00E46C44">
              <w:rPr>
                <w:rFonts w:cs="宋体" w:hint="eastAsia"/>
              </w:rPr>
              <w:t>。</w:t>
            </w:r>
          </w:p>
          <w:p w:rsidR="00C24CAA" w:rsidRPr="00E46C44" w:rsidRDefault="00C24CAA" w:rsidP="00C24CAA">
            <w:pPr>
              <w:ind w:firstLineChars="200" w:firstLine="31680"/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罗吉尔</w:t>
            </w:r>
            <w:r w:rsidRPr="00E46C44">
              <w:t>·</w:t>
            </w:r>
            <w:r w:rsidRPr="00E46C44">
              <w:rPr>
                <w:rFonts w:cs="宋体" w:hint="eastAsia"/>
              </w:rPr>
              <w:t>培根，英国人，既是一名修道士，也在包括数学、化学和光学的很多领域内成为学者。他所做的实验大大促进了那个时代人们对哲学和科学的理解。然而他开放的教学和写作风格为自己带来的却是近</w:t>
            </w:r>
            <w:r w:rsidRPr="00E46C44">
              <w:t>15</w:t>
            </w:r>
            <w:r w:rsidRPr="00E46C44">
              <w:rPr>
                <w:rFonts w:cs="宋体" w:hint="eastAsia"/>
              </w:rPr>
              <w:t>年的牢狱之灾。</w:t>
            </w:r>
          </w:p>
          <w:p w:rsidR="00C24CAA" w:rsidRPr="00E46C44" w:rsidRDefault="00C24CAA" w:rsidP="00C24CAA">
            <w:pPr>
              <w:ind w:firstLineChars="200" w:firstLine="31680"/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内森</w:t>
            </w:r>
            <w:r w:rsidRPr="00E46C44">
              <w:t>·</w:t>
            </w:r>
            <w:r w:rsidRPr="00E46C44">
              <w:rPr>
                <w:rFonts w:cs="宋体" w:hint="eastAsia"/>
              </w:rPr>
              <w:t>黑尔是独立战争中一名被英国擒获的美国间谍兵。他在</w:t>
            </w:r>
            <w:r w:rsidRPr="00E46C44">
              <w:t>21</w:t>
            </w:r>
            <w:r w:rsidRPr="00E46C44">
              <w:rPr>
                <w:rFonts w:cs="宋体" w:hint="eastAsia"/>
              </w:rPr>
              <w:t>岁那年被处以绞刑，临刑前的遗言后来成为享誉世界的名言：</w:t>
            </w:r>
            <w:r w:rsidRPr="00E46C44">
              <w:t>“</w:t>
            </w:r>
            <w:r w:rsidRPr="00E46C44">
              <w:rPr>
                <w:rFonts w:cs="宋体" w:hint="eastAsia"/>
              </w:rPr>
              <w:t>我唯一遗憾的就是我只能为我的祖国牺牲一次。</w:t>
            </w:r>
            <w:r w:rsidRPr="00E46C44">
              <w:t>”</w:t>
            </w:r>
            <w:r w:rsidRPr="00E46C44">
              <w:rPr>
                <w:rFonts w:cs="宋体" w:hint="eastAsia"/>
              </w:rPr>
              <w:t>内森从</w:t>
            </w:r>
            <w:r w:rsidRPr="00E46C44">
              <w:t>18</w:t>
            </w:r>
            <w:r w:rsidRPr="00E46C44">
              <w:rPr>
                <w:rFonts w:cs="宋体" w:hint="eastAsia"/>
              </w:rPr>
              <w:t>岁开始就一直是康乃迪克州的一名教师。虽然他的教学生涯很短暂，但却为妇女能够获得更高层次的教育做出了重要贡献。那时他每天早上都会为年轻妇女们上课，并教给她们和男学生们一样的知识。</w:t>
            </w:r>
          </w:p>
          <w:p w:rsidR="00C24CAA" w:rsidRPr="00E46C44" w:rsidRDefault="00C24CAA" w:rsidP="00C24CAA">
            <w:pPr>
              <w:ind w:firstLineChars="200" w:firstLine="31680"/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安妮</w:t>
            </w:r>
            <w:r w:rsidRPr="00E46C44">
              <w:t>·</w:t>
            </w:r>
            <w:r w:rsidRPr="00E46C44">
              <w:rPr>
                <w:rFonts w:cs="宋体" w:hint="eastAsia"/>
              </w:rPr>
              <w:t>莎利文</w:t>
            </w:r>
            <w:r w:rsidRPr="00E46C44">
              <w:t>4</w:t>
            </w:r>
            <w:r w:rsidRPr="00E46C44">
              <w:rPr>
                <w:rFonts w:cs="宋体" w:hint="eastAsia"/>
              </w:rPr>
              <w:t>岁时由于结膜炎双目失明。</w:t>
            </w:r>
            <w:r w:rsidRPr="00E46C44">
              <w:t>9</w:t>
            </w:r>
            <w:r w:rsidRPr="00E46C44">
              <w:rPr>
                <w:rFonts w:cs="宋体" w:hint="eastAsia"/>
              </w:rPr>
              <w:t>岁时由于母亲的去世和父亲的遗弃被送到孤儿院。虽然几乎没有机会，莎利文还是恳求一位管理人员让自己上学，并最终在</w:t>
            </w:r>
            <w:r w:rsidRPr="00E46C44">
              <w:t>1886</w:t>
            </w:r>
            <w:r w:rsidRPr="00E46C44">
              <w:rPr>
                <w:rFonts w:cs="宋体" w:hint="eastAsia"/>
              </w:rPr>
              <w:t>年以十分出色的成绩从柏金斯盲校毕业。后来经过几次手术，莎莉文重获部分视力，她凭借自己非凡的天赋成为一个聋哑小女孩</w:t>
            </w:r>
            <w:r w:rsidRPr="00E46C44">
              <w:t>——</w:t>
            </w:r>
            <w:r w:rsidRPr="00E46C44">
              <w:rPr>
                <w:rFonts w:cs="宋体" w:hint="eastAsia"/>
              </w:rPr>
              <w:t>海伦</w:t>
            </w:r>
            <w:r w:rsidRPr="00E46C44">
              <w:t>·</w:t>
            </w:r>
            <w:r w:rsidRPr="00E46C44">
              <w:rPr>
                <w:rFonts w:cs="宋体" w:hint="eastAsia"/>
              </w:rPr>
              <w:t>凯勒的老师，并最终成为第一位成功的聋哑小孩教师。</w:t>
            </w:r>
          </w:p>
          <w:p w:rsidR="00C24CAA" w:rsidRPr="00E46C44" w:rsidRDefault="00C24CAA" w:rsidP="00E04D10">
            <w:pPr>
              <w:rPr>
                <w:rFonts w:cs="Times New Roman"/>
              </w:rPr>
            </w:pPr>
            <w:r w:rsidRPr="00E46C44">
              <w:rPr>
                <w:rFonts w:cs="宋体" w:hint="eastAsia"/>
              </w:rPr>
              <w:t>二、西方孔子</w:t>
            </w:r>
            <w:r w:rsidRPr="00E46C44">
              <w:t>——</w:t>
            </w:r>
            <w:r w:rsidRPr="00E46C44">
              <w:rPr>
                <w:rFonts w:cs="宋体" w:hint="eastAsia"/>
              </w:rPr>
              <w:t>苏格拉底</w:t>
            </w:r>
          </w:p>
          <w:p w:rsidR="00C24CAA" w:rsidRPr="00E46C44" w:rsidRDefault="00C24CAA" w:rsidP="00C24CAA">
            <w:pPr>
              <w:ind w:firstLineChars="200" w:firstLine="31680"/>
              <w:rPr>
                <w:rFonts w:cs="Times New Roman"/>
              </w:rPr>
            </w:pPr>
            <w:r>
              <w:rPr>
                <w:rFonts w:cs="宋体" w:hint="eastAsia"/>
              </w:rPr>
              <w:t>苏格拉底出生在雅典一个普通家庭，</w:t>
            </w:r>
            <w:r w:rsidRPr="00E46C44">
              <w:rPr>
                <w:rFonts w:cs="宋体" w:hint="eastAsia"/>
              </w:rPr>
              <w:t>他父亲是位雕刻匠，母亲则是位助产士。据书中记载，苏格拉底身材矮小，天生一副平凡的面容，有着凸起的眼睛、狮子鼻和肥厚的嘴唇。他</w:t>
            </w:r>
            <w:r>
              <w:rPr>
                <w:rFonts w:cs="宋体" w:hint="eastAsia"/>
              </w:rPr>
              <w:t>生活贫困</w:t>
            </w:r>
            <w:r w:rsidRPr="00E46C44">
              <w:rPr>
                <w:rFonts w:cs="宋体" w:hint="eastAsia"/>
              </w:rPr>
              <w:t>，吃食不讲究，经常不穿鞋，每日穿着一件单衣游走在广场、集会、街头等公共场所，找人谈论与真理、美德、智慧有关的话题。</w:t>
            </w:r>
            <w:bookmarkStart w:id="0" w:name="_GoBack"/>
            <w:bookmarkEnd w:id="0"/>
          </w:p>
          <w:p w:rsidR="00C24CAA" w:rsidRPr="00E46C44" w:rsidRDefault="00C24CAA" w:rsidP="00FE6C73">
            <w:r w:rsidRPr="00E46C44">
              <w:rPr>
                <w:rFonts w:cs="Times New Roman"/>
              </w:rPr>
              <w:t> </w:t>
            </w:r>
            <w:r w:rsidRPr="00E46C44">
              <w:t xml:space="preserve">      </w:t>
            </w:r>
            <w:r>
              <w:rPr>
                <w:rFonts w:cs="宋体" w:hint="eastAsia"/>
              </w:rPr>
              <w:t>苏格拉底</w:t>
            </w:r>
            <w:r w:rsidRPr="00E46C44">
              <w:rPr>
                <w:rFonts w:cs="宋体" w:hint="eastAsia"/>
              </w:rPr>
              <w:t>把自己比作</w:t>
            </w:r>
            <w:r w:rsidRPr="00E46C44">
              <w:t>“</w:t>
            </w:r>
            <w:r w:rsidRPr="00E46C44">
              <w:rPr>
                <w:rFonts w:cs="宋体" w:hint="eastAsia"/>
              </w:rPr>
              <w:t>精神的助产士</w:t>
            </w:r>
            <w:r w:rsidRPr="00E46C44">
              <w:t>”</w:t>
            </w:r>
            <w:r w:rsidRPr="00E46C44">
              <w:rPr>
                <w:rFonts w:cs="宋体" w:hint="eastAsia"/>
              </w:rPr>
              <w:t>，他运用</w:t>
            </w:r>
            <w:r w:rsidRPr="00E46C44">
              <w:t>“</w:t>
            </w:r>
            <w:r w:rsidRPr="00E46C44">
              <w:rPr>
                <w:rFonts w:cs="宋体" w:hint="eastAsia"/>
              </w:rPr>
              <w:t>助产术</w:t>
            </w:r>
            <w:r w:rsidRPr="00E46C44">
              <w:t>”</w:t>
            </w:r>
            <w:r w:rsidRPr="00E46C44">
              <w:rPr>
                <w:rFonts w:cs="宋体" w:hint="eastAsia"/>
              </w:rPr>
              <w:t>能帮助不同的人群产生自己的思想，而他自己也常常乐此不疲。一天，苏格拉底走到一个市场，向一个路人请教什么是道德。那人回答说：</w:t>
            </w:r>
            <w:r w:rsidRPr="00E46C44">
              <w:t>“</w:t>
            </w:r>
            <w:r w:rsidRPr="00E46C44">
              <w:rPr>
                <w:rFonts w:cs="宋体" w:hint="eastAsia"/>
              </w:rPr>
              <w:t>忠诚老实，不欺骗别人，才是有道德的。</w:t>
            </w:r>
            <w:r w:rsidRPr="00E46C44">
              <w:t>”</w:t>
            </w:r>
            <w:r w:rsidRPr="00E46C44">
              <w:rPr>
                <w:rFonts w:cs="宋体" w:hint="eastAsia"/>
              </w:rPr>
              <w:t>苏格拉底装作不懂又问：</w:t>
            </w:r>
            <w:r w:rsidRPr="00E46C44">
              <w:t>“</w:t>
            </w:r>
            <w:r w:rsidRPr="00E46C44">
              <w:rPr>
                <w:rFonts w:cs="宋体" w:hint="eastAsia"/>
              </w:rPr>
              <w:t>但为什么和敌人作战时又千方百计地去欺骗敌人呢？</w:t>
            </w:r>
            <w:r w:rsidRPr="00E46C44">
              <w:t>”</w:t>
            </w:r>
            <w:r w:rsidRPr="00E46C44">
              <w:rPr>
                <w:rFonts w:cs="宋体" w:hint="eastAsia"/>
              </w:rPr>
              <w:t>那人说：</w:t>
            </w:r>
            <w:r w:rsidRPr="00E46C44">
              <w:t>“</w:t>
            </w:r>
            <w:r w:rsidRPr="00E46C44">
              <w:rPr>
                <w:rFonts w:cs="宋体" w:hint="eastAsia"/>
              </w:rPr>
              <w:t>欺骗敌人是符合道德的，但欺骗自己人就不道德了。</w:t>
            </w:r>
            <w:r w:rsidRPr="00E46C44">
              <w:t>”</w:t>
            </w:r>
            <w:r w:rsidRPr="00E46C44">
              <w:rPr>
                <w:rFonts w:cs="宋体" w:hint="eastAsia"/>
              </w:rPr>
              <w:t>苏格拉底反驳说：</w:t>
            </w:r>
            <w:r w:rsidRPr="00E46C44">
              <w:t>“</w:t>
            </w:r>
            <w:r w:rsidRPr="00E46C44">
              <w:rPr>
                <w:rFonts w:cs="宋体" w:hint="eastAsia"/>
              </w:rPr>
              <w:t>当我军为了突出重围，就欺骗士兵说，我们的援军已经到了，鼓舞大家突围出去，结果突围成功了，这种欺骗也是不道德吗？</w:t>
            </w:r>
            <w:r w:rsidRPr="00E46C44">
              <w:t>”</w:t>
            </w:r>
            <w:r w:rsidRPr="00E46C44">
              <w:rPr>
                <w:rFonts w:cs="宋体" w:hint="eastAsia"/>
              </w:rPr>
              <w:t>那人说：</w:t>
            </w:r>
            <w:r w:rsidRPr="00E46C44">
              <w:t>“</w:t>
            </w:r>
            <w:r w:rsidRPr="00E46C44">
              <w:rPr>
                <w:rFonts w:cs="宋体" w:hint="eastAsia"/>
              </w:rPr>
              <w:t>战争中出于无奈才这样做，现实生活中这样做就是不道德的。</w:t>
            </w:r>
            <w:r w:rsidRPr="00E46C44">
              <w:t>”</w:t>
            </w:r>
            <w:r w:rsidRPr="00E46C44">
              <w:rPr>
                <w:rFonts w:cs="宋体" w:hint="eastAsia"/>
              </w:rPr>
              <w:t>苏格拉底又追问：</w:t>
            </w:r>
            <w:r w:rsidRPr="00E46C44">
              <w:t>“</w:t>
            </w:r>
            <w:r w:rsidRPr="00E46C44">
              <w:rPr>
                <w:rFonts w:cs="宋体" w:hint="eastAsia"/>
              </w:rPr>
              <w:t>假如你的孩子生病了，又不肯吃药，你欺骗他说这不是药，而是一种很好吃的东西，这也是不道德吗？</w:t>
            </w:r>
            <w:r w:rsidRPr="00E46C44">
              <w:t>”</w:t>
            </w:r>
            <w:r w:rsidRPr="00E46C44">
              <w:rPr>
                <w:rFonts w:cs="宋体" w:hint="eastAsia"/>
              </w:rPr>
              <w:t>那人只好承认：</w:t>
            </w:r>
            <w:r w:rsidRPr="00E46C44">
              <w:t>“</w:t>
            </w:r>
            <w:r w:rsidRPr="00E46C44">
              <w:rPr>
                <w:rFonts w:cs="宋体" w:hint="eastAsia"/>
              </w:rPr>
              <w:t>这种欺骗也是符合道德的。</w:t>
            </w:r>
            <w:r w:rsidRPr="00E46C44">
              <w:t>”</w:t>
            </w:r>
            <w:r w:rsidRPr="00E46C44">
              <w:rPr>
                <w:rFonts w:cs="宋体" w:hint="eastAsia"/>
              </w:rPr>
              <w:t>苏格拉底并没有满足，他进一步追问：</w:t>
            </w:r>
            <w:r w:rsidRPr="00E46C44">
              <w:t>“</w:t>
            </w:r>
            <w:r w:rsidRPr="00E46C44">
              <w:rPr>
                <w:rFonts w:cs="宋体" w:hint="eastAsia"/>
              </w:rPr>
              <w:t>不骗不是道德的，骗人也可以说是道德的，那就是说，道德不能用骗人不骗人来说明。究竟用什么来说明它呢？还是请你告诉我吧！</w:t>
            </w:r>
            <w:r w:rsidRPr="00E46C44">
              <w:t>”</w:t>
            </w:r>
            <w:r w:rsidRPr="00E46C44">
              <w:rPr>
                <w:rFonts w:cs="宋体" w:hint="eastAsia"/>
              </w:rPr>
              <w:t>那人想了想说：</w:t>
            </w:r>
            <w:r w:rsidRPr="00E46C44">
              <w:t>“</w:t>
            </w:r>
            <w:r w:rsidRPr="00E46C44">
              <w:rPr>
                <w:rFonts w:cs="宋体" w:hint="eastAsia"/>
              </w:rPr>
              <w:t>不知道道德就不能做到道德，知道了道德才能做到道德。</w:t>
            </w:r>
            <w:r w:rsidRPr="00E46C44">
              <w:t>”</w:t>
            </w:r>
            <w:r w:rsidRPr="00E46C44">
              <w:rPr>
                <w:rFonts w:cs="宋体" w:hint="eastAsia"/>
              </w:rPr>
              <w:t>苏格拉底握着他的手说：</w:t>
            </w:r>
            <w:r w:rsidRPr="00E46C44">
              <w:t>“</w:t>
            </w:r>
            <w:r w:rsidRPr="00E46C44">
              <w:rPr>
                <w:rFonts w:cs="宋体" w:hint="eastAsia"/>
              </w:rPr>
              <w:t>谢谢你告诉了我关于道德的知识，这也是我一直困惑不解的问题，您真是一位伟大的哲学家！</w:t>
            </w:r>
            <w:r w:rsidRPr="00E46C44">
              <w:t>”</w:t>
            </w:r>
          </w:p>
          <w:p w:rsidR="00C24CAA" w:rsidRDefault="00C24CAA" w:rsidP="000D01C5">
            <w:pPr>
              <w:rPr>
                <w:rFonts w:cs="Times New Roman"/>
              </w:rPr>
            </w:pPr>
            <w:r w:rsidRPr="00E46C44">
              <w:rPr>
                <w:rFonts w:cs="Times New Roman"/>
              </w:rPr>
              <w:t>       </w:t>
            </w:r>
          </w:p>
          <w:p w:rsidR="00C24CAA" w:rsidRPr="00E46C44" w:rsidRDefault="00C24CAA" w:rsidP="00C24CAA">
            <w:pPr>
              <w:ind w:firstLineChars="200" w:firstLine="31680"/>
            </w:pPr>
            <w:r>
              <w:rPr>
                <w:rFonts w:cs="宋体" w:hint="eastAsia"/>
              </w:rPr>
              <w:t>苏格拉底</w:t>
            </w:r>
            <w:r w:rsidRPr="00E46C44">
              <w:rPr>
                <w:rFonts w:cs="宋体" w:hint="eastAsia"/>
              </w:rPr>
              <w:t>的妻子</w:t>
            </w:r>
            <w:r>
              <w:rPr>
                <w:rFonts w:cs="宋体" w:hint="eastAsia"/>
              </w:rPr>
              <w:t>是一个</w:t>
            </w:r>
            <w:r w:rsidRPr="00E46C44">
              <w:rPr>
                <w:rFonts w:cs="宋体" w:hint="eastAsia"/>
              </w:rPr>
              <w:t>悍妇，这位哲学家丈夫显示出了超强的忍耐力和幽默感，他说：</w:t>
            </w:r>
            <w:r w:rsidRPr="00E46C44">
              <w:t>“</w:t>
            </w:r>
            <w:r w:rsidRPr="00E46C44">
              <w:rPr>
                <w:rFonts w:cs="宋体" w:hint="eastAsia"/>
              </w:rPr>
              <w:t>擅长马术的人总要挑烈马骑，骑惯了烈马，驾驭其他的马就不在话下。我如果能忍受得了这样女人的话。恐怕天下就再也没有难于相处的人了。</w:t>
            </w:r>
            <w:r w:rsidRPr="00E46C44">
              <w:t>”</w:t>
            </w:r>
          </w:p>
          <w:p w:rsidR="00C24CAA" w:rsidRPr="00E46C44" w:rsidRDefault="00C24CAA" w:rsidP="000D01C5">
            <w:pPr>
              <w:rPr>
                <w:rFonts w:cs="Times New Roman"/>
              </w:rPr>
            </w:pPr>
            <w:r w:rsidRPr="00E46C44">
              <w:rPr>
                <w:rFonts w:cs="Times New Roman"/>
              </w:rPr>
              <w:t>       </w:t>
            </w:r>
            <w:r w:rsidRPr="00E46C44">
              <w:t xml:space="preserve"> </w:t>
            </w:r>
            <w:r w:rsidRPr="00E46C44">
              <w:rPr>
                <w:rFonts w:cs="宋体" w:hint="eastAsia"/>
              </w:rPr>
              <w:t>苏格拉底被称为</w:t>
            </w:r>
            <w:r w:rsidRPr="00E46C44">
              <w:t>“</w:t>
            </w:r>
            <w:r w:rsidRPr="00E46C44">
              <w:rPr>
                <w:rFonts w:cs="宋体" w:hint="eastAsia"/>
              </w:rPr>
              <w:t>西方的孔子</w:t>
            </w:r>
            <w:r w:rsidRPr="00E46C44">
              <w:t>”</w:t>
            </w:r>
            <w:r w:rsidRPr="00E46C44">
              <w:rPr>
                <w:rFonts w:cs="宋体" w:hint="eastAsia"/>
              </w:rPr>
              <w:t>他与孔子的相同之处是</w:t>
            </w:r>
            <w:r w:rsidRPr="00E46C44">
              <w:t>“</w:t>
            </w:r>
            <w:r w:rsidRPr="00E46C44">
              <w:rPr>
                <w:rFonts w:cs="宋体" w:hint="eastAsia"/>
              </w:rPr>
              <w:t>诲人不倦</w:t>
            </w:r>
            <w:r w:rsidRPr="00E46C44">
              <w:t>”</w:t>
            </w:r>
            <w:r w:rsidRPr="00E46C44">
              <w:rPr>
                <w:rFonts w:cs="宋体" w:hint="eastAsia"/>
              </w:rPr>
              <w:t>和</w:t>
            </w:r>
            <w:r w:rsidRPr="00E46C44">
              <w:t>“</w:t>
            </w:r>
            <w:r w:rsidRPr="00E46C44">
              <w:rPr>
                <w:rFonts w:cs="宋体" w:hint="eastAsia"/>
              </w:rPr>
              <w:t>述而不作</w:t>
            </w:r>
            <w:r w:rsidRPr="00E46C44">
              <w:t>”</w:t>
            </w:r>
            <w:r w:rsidRPr="00E46C44">
              <w:rPr>
                <w:rFonts w:cs="宋体" w:hint="eastAsia"/>
              </w:rPr>
              <w:t>，生前都没有任何著作遗世，他所有思想和智慧，全由弟子柏拉图和色诺芬记载流传下来。哲学家是热忱寻求真理的人，苏格拉底热爱城邦，更忠诚于自己永恒的理想追求。他生为哲学，死也为哲学。灵魂纯粹得如水晶般闪耀着理性的光环，在几千年后的今天依然熠熠生辉。</w:t>
            </w:r>
          </w:p>
        </w:tc>
        <w:tc>
          <w:tcPr>
            <w:tcW w:w="3554" w:type="dxa"/>
            <w:vMerge/>
          </w:tcPr>
          <w:p w:rsidR="00C24CAA" w:rsidRPr="00E46C44" w:rsidRDefault="00C24CAA" w:rsidP="008A308B">
            <w:pPr>
              <w:rPr>
                <w:rFonts w:cs="Times New Roman"/>
              </w:rPr>
            </w:pPr>
          </w:p>
        </w:tc>
      </w:tr>
    </w:tbl>
    <w:p w:rsidR="00C24CAA" w:rsidRPr="00DA57E7" w:rsidRDefault="00C24CAA" w:rsidP="00024A5D">
      <w:pPr>
        <w:tabs>
          <w:tab w:val="left" w:pos="3405"/>
        </w:tabs>
        <w:rPr>
          <w:rFonts w:cs="Times New Roman"/>
        </w:rPr>
      </w:pPr>
    </w:p>
    <w:sectPr w:rsidR="00C24CAA" w:rsidRPr="00DA57E7" w:rsidSect="006C17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CAA" w:rsidRDefault="00C24CAA" w:rsidP="009A18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24CAA" w:rsidRDefault="00C24CAA" w:rsidP="009A18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CAA" w:rsidRDefault="00C24CAA" w:rsidP="009A18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24CAA" w:rsidRDefault="00C24CAA" w:rsidP="009A18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10C60"/>
    <w:multiLevelType w:val="hybridMultilevel"/>
    <w:tmpl w:val="7C9C019E"/>
    <w:lvl w:ilvl="0" w:tplc="1ACC684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7E7"/>
    <w:rsid w:val="00024A5D"/>
    <w:rsid w:val="00032149"/>
    <w:rsid w:val="00094C50"/>
    <w:rsid w:val="000D01C5"/>
    <w:rsid w:val="000D76B6"/>
    <w:rsid w:val="002A3EB5"/>
    <w:rsid w:val="003426A3"/>
    <w:rsid w:val="00356DE0"/>
    <w:rsid w:val="003D4204"/>
    <w:rsid w:val="004619E2"/>
    <w:rsid w:val="005A34CB"/>
    <w:rsid w:val="006020CA"/>
    <w:rsid w:val="00684B13"/>
    <w:rsid w:val="006B7DAD"/>
    <w:rsid w:val="006C1730"/>
    <w:rsid w:val="006F1565"/>
    <w:rsid w:val="0076162E"/>
    <w:rsid w:val="0077724E"/>
    <w:rsid w:val="007E311C"/>
    <w:rsid w:val="008A308B"/>
    <w:rsid w:val="008A3D11"/>
    <w:rsid w:val="009A188E"/>
    <w:rsid w:val="009A31D5"/>
    <w:rsid w:val="00C24CAA"/>
    <w:rsid w:val="00C867B4"/>
    <w:rsid w:val="00CE6DB1"/>
    <w:rsid w:val="00DA57E7"/>
    <w:rsid w:val="00E04D10"/>
    <w:rsid w:val="00E46C44"/>
    <w:rsid w:val="00F75D9B"/>
    <w:rsid w:val="00FE6C73"/>
    <w:rsid w:val="00FF7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E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57E7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A188E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A188E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E04D10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684B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14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4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14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0468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4047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14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4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14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4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3</Pages>
  <Words>306</Words>
  <Characters>1749</Characters>
  <Application>Microsoft Office Outlook</Application>
  <DocSecurity>0</DocSecurity>
  <Lines>0</Lines>
  <Paragraphs>0</Paragraphs>
  <ScaleCrop>false</ScaleCrop>
  <Company>常州二中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杨小亚</dc:creator>
  <cp:keywords/>
  <dc:description/>
  <cp:lastModifiedBy>xz</cp:lastModifiedBy>
  <cp:revision>16</cp:revision>
  <dcterms:created xsi:type="dcterms:W3CDTF">2016-08-20T02:14:00Z</dcterms:created>
  <dcterms:modified xsi:type="dcterms:W3CDTF">2016-10-08T00:58:00Z</dcterms:modified>
</cp:coreProperties>
</file>