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1"/>
        <w:gridCol w:w="4261"/>
      </w:tblGrid>
      <w:tr w:rsidR="00C979C7" w:rsidRPr="00A57E5C" w:rsidTr="00A57E5C">
        <w:tc>
          <w:tcPr>
            <w:tcW w:w="8522" w:type="dxa"/>
            <w:gridSpan w:val="2"/>
          </w:tcPr>
          <w:p w:rsidR="00C979C7" w:rsidRPr="00A57E5C" w:rsidRDefault="00C979C7" w:rsidP="00A57E5C">
            <w:pPr>
              <w:jc w:val="center"/>
            </w:pPr>
            <w:r w:rsidRPr="00A57E5C">
              <w:rPr>
                <w:rFonts w:hint="eastAsia"/>
              </w:rPr>
              <w:t>课题：为政之道</w:t>
            </w:r>
            <w:r w:rsidRPr="00A57E5C">
              <w:t>——</w:t>
            </w:r>
            <w:r w:rsidRPr="00A57E5C">
              <w:rPr>
                <w:rFonts w:hint="eastAsia"/>
              </w:rPr>
              <w:t>一仍旧</w:t>
            </w:r>
            <w:r>
              <w:rPr>
                <w:rFonts w:hint="eastAsia"/>
              </w:rPr>
              <w:t>贯</w:t>
            </w:r>
          </w:p>
        </w:tc>
      </w:tr>
      <w:tr w:rsidR="00C979C7" w:rsidRPr="00A57E5C" w:rsidTr="00A57E5C">
        <w:tc>
          <w:tcPr>
            <w:tcW w:w="4261" w:type="dxa"/>
          </w:tcPr>
          <w:p w:rsidR="00C979C7" w:rsidRPr="00A57E5C" w:rsidRDefault="00C979C7" w:rsidP="00A57E5C">
            <w:pPr>
              <w:jc w:val="center"/>
            </w:pPr>
            <w:r w:rsidRPr="00A57E5C">
              <w:rPr>
                <w:rFonts w:hint="eastAsia"/>
              </w:rPr>
              <w:t>教师活动</w:t>
            </w:r>
          </w:p>
        </w:tc>
        <w:tc>
          <w:tcPr>
            <w:tcW w:w="4261" w:type="dxa"/>
          </w:tcPr>
          <w:p w:rsidR="00C979C7" w:rsidRPr="00A57E5C" w:rsidRDefault="00C979C7" w:rsidP="00A57E5C">
            <w:pPr>
              <w:jc w:val="center"/>
            </w:pPr>
            <w:r w:rsidRPr="00A57E5C">
              <w:rPr>
                <w:rFonts w:hint="eastAsia"/>
              </w:rPr>
              <w:t>学生活动</w:t>
            </w:r>
          </w:p>
        </w:tc>
      </w:tr>
      <w:tr w:rsidR="00C979C7" w:rsidRPr="00A57E5C" w:rsidTr="00A57E5C">
        <w:tc>
          <w:tcPr>
            <w:tcW w:w="4261" w:type="dxa"/>
          </w:tcPr>
          <w:p w:rsidR="00C979C7" w:rsidRPr="003D7343" w:rsidRDefault="00C979C7" w:rsidP="000E4665">
            <w:r w:rsidRPr="003D7343">
              <w:rPr>
                <w:rFonts w:hint="eastAsia"/>
              </w:rPr>
              <w:t>语源：</w:t>
            </w:r>
            <w:r w:rsidRPr="003D7343">
              <w:rPr>
                <w:rFonts w:ascii="Arial" w:hAnsi="Arial" w:cs="Arial" w:hint="eastAsia"/>
                <w:szCs w:val="21"/>
              </w:rPr>
              <w:t>鲁人为长府，闵子骞曰：“仍旧贯，如之何？何必改作？”子曰：“夫人不言，言必有中。”</w:t>
            </w:r>
            <w:r w:rsidRPr="003D7343">
              <w:rPr>
                <w:rFonts w:ascii="Arial" w:hAnsi="Arial" w:cs="Arial"/>
                <w:szCs w:val="21"/>
              </w:rPr>
              <w:t xml:space="preserve"> </w:t>
            </w:r>
            <w:r w:rsidRPr="003D7343">
              <w:rPr>
                <w:rFonts w:ascii="Arial" w:hAnsi="Arial" w:cs="Arial" w:hint="eastAsia"/>
                <w:szCs w:val="21"/>
              </w:rPr>
              <w:t>《</w:t>
            </w:r>
            <w:hyperlink r:id="rId7" w:tgtFrame="_blank" w:history="1">
              <w:r w:rsidRPr="003D7343">
                <w:rPr>
                  <w:rFonts w:ascii="Arial" w:hAnsi="Arial" w:cs="Arial" w:hint="eastAsia"/>
                  <w:szCs w:val="21"/>
                </w:rPr>
                <w:t>论语</w:t>
              </w:r>
            </w:hyperlink>
            <w:r w:rsidRPr="003D7343">
              <w:rPr>
                <w:rFonts w:ascii="Arial" w:hAnsi="Arial" w:cs="Arial"/>
                <w:szCs w:val="21"/>
              </w:rPr>
              <w:t>·</w:t>
            </w:r>
            <w:r w:rsidRPr="003D7343">
              <w:rPr>
                <w:rFonts w:ascii="Arial" w:hAnsi="Arial" w:cs="Arial" w:hint="eastAsia"/>
                <w:szCs w:val="21"/>
              </w:rPr>
              <w:t>先进》</w:t>
            </w:r>
          </w:p>
        </w:tc>
        <w:tc>
          <w:tcPr>
            <w:tcW w:w="4261" w:type="dxa"/>
          </w:tcPr>
          <w:p w:rsidR="00C979C7" w:rsidRPr="003D7343" w:rsidRDefault="00C979C7" w:rsidP="000E4665">
            <w:r w:rsidRPr="003D7343">
              <w:rPr>
                <w:rFonts w:hint="eastAsia"/>
              </w:rPr>
              <w:t>今译：</w:t>
            </w:r>
            <w:r w:rsidRPr="003D7343">
              <w:rPr>
                <w:rFonts w:ascii="Arial" w:hAnsi="Arial" w:cs="Arial" w:hint="eastAsia"/>
                <w:szCs w:val="21"/>
              </w:rPr>
              <w:t>春秋时期，鲁国为了扩充军备，增加在诸侯国之间的竞争实力，开始在国内大建粮仓，在征求大臣的意见时，大夫闵子骞则说：“还是按以前老规矩建吧，怎么样？何必去改呢？（其他大夫认为他墨守成规。）孔子说：“这个人平时不大开口，一说话就说到点子上。”</w:t>
            </w:r>
          </w:p>
        </w:tc>
      </w:tr>
      <w:tr w:rsidR="00C979C7" w:rsidRPr="00A57E5C" w:rsidTr="00A57E5C">
        <w:tc>
          <w:tcPr>
            <w:tcW w:w="4261" w:type="dxa"/>
          </w:tcPr>
          <w:p w:rsidR="00C979C7" w:rsidRPr="00A57E5C" w:rsidRDefault="00C979C7" w:rsidP="000E4665">
            <w:r w:rsidRPr="00A57E5C">
              <w:rPr>
                <w:rFonts w:hint="eastAsia"/>
              </w:rPr>
              <w:t>导读：每一个时代的人都时常在新旧之间徘徊。“老样子”有时候让人厌弃。但是有的时候社会的进步却十分艰难，新事物的产生总是受到各种考验和阻碍，一部分人龟缩在蜗牛壳中，一仍旧贯，顽固守旧。</w:t>
            </w:r>
          </w:p>
        </w:tc>
        <w:tc>
          <w:tcPr>
            <w:tcW w:w="4261" w:type="dxa"/>
            <w:vMerge w:val="restart"/>
          </w:tcPr>
          <w:p w:rsidR="00C979C7" w:rsidRDefault="00C979C7" w:rsidP="000E4665"/>
          <w:p w:rsidR="00C979C7" w:rsidRPr="00A57E5C" w:rsidRDefault="00C979C7" w:rsidP="000E4665">
            <w:r w:rsidRPr="00A57E5C">
              <w:rPr>
                <w:rFonts w:hint="eastAsia"/>
              </w:rPr>
              <w:t>启示：</w:t>
            </w:r>
          </w:p>
          <w:p w:rsidR="00C979C7" w:rsidRPr="00A57E5C" w:rsidRDefault="00C979C7" w:rsidP="00A57E5C">
            <w:pPr>
              <w:ind w:firstLineChars="200" w:firstLine="420"/>
            </w:pPr>
            <w:r w:rsidRPr="00A57E5C">
              <w:t>1</w:t>
            </w:r>
            <w:r w:rsidRPr="00A57E5C">
              <w:rPr>
                <w:rFonts w:hint="eastAsia"/>
              </w:rPr>
              <w:t>、有句话：“不破不立，破而后立。”</w:t>
            </w:r>
          </w:p>
          <w:p w:rsidR="00C979C7" w:rsidRPr="00A57E5C" w:rsidRDefault="00C979C7" w:rsidP="000E4665">
            <w:r w:rsidRPr="00A57E5C">
              <w:t xml:space="preserve">     </w:t>
            </w:r>
            <w:r w:rsidRPr="00A57E5C">
              <w:rPr>
                <w:rFonts w:hint="eastAsia"/>
              </w:rPr>
              <w:t>结合今天所学，谈谈你的理解。</w:t>
            </w:r>
          </w:p>
          <w:p w:rsidR="00C979C7" w:rsidRPr="00A57E5C" w:rsidRDefault="00C979C7" w:rsidP="000E4665">
            <w:r w:rsidRPr="00A57E5C">
              <w:t xml:space="preserve">    2</w:t>
            </w:r>
            <w:r w:rsidRPr="00A57E5C">
              <w:rPr>
                <w:rFonts w:hint="eastAsia"/>
              </w:rPr>
              <w:t>、随着时代的发展变迁，各种偶像剧、选修节目充斥荧屏，传统文化受到各种挑战。有人认为坚守传统文化是守旧的表现，应当抛弃。</w:t>
            </w:r>
          </w:p>
          <w:p w:rsidR="00C979C7" w:rsidRPr="00A57E5C" w:rsidRDefault="00C979C7" w:rsidP="00A57E5C">
            <w:pPr>
              <w:ind w:firstLineChars="200" w:firstLine="420"/>
            </w:pPr>
            <w:r w:rsidRPr="00A57E5C">
              <w:rPr>
                <w:rFonts w:hint="eastAsia"/>
              </w:rPr>
              <w:t>请思考：传统文化对当今社会发展有何作用？结合传统文化的现状，为传统文化的发展提出你的建议。</w:t>
            </w:r>
          </w:p>
          <w:p w:rsidR="00C979C7" w:rsidRPr="00A57E5C" w:rsidRDefault="00C979C7" w:rsidP="000E4665"/>
        </w:tc>
      </w:tr>
      <w:tr w:rsidR="00C979C7" w:rsidRPr="00A57E5C" w:rsidTr="00A57E5C">
        <w:tc>
          <w:tcPr>
            <w:tcW w:w="4261" w:type="dxa"/>
          </w:tcPr>
          <w:p w:rsidR="00C979C7" w:rsidRPr="00A57E5C" w:rsidRDefault="00C979C7" w:rsidP="00C93E24">
            <w:r w:rsidRPr="00A57E5C">
              <w:rPr>
                <w:rFonts w:hint="eastAsia"/>
              </w:rPr>
              <w:t>谈古论今：</w:t>
            </w:r>
          </w:p>
          <w:p w:rsidR="00C979C7" w:rsidRPr="00A57E5C" w:rsidRDefault="00C979C7" w:rsidP="00A57E5C">
            <w:pPr>
              <w:ind w:firstLineChars="200" w:firstLine="420"/>
            </w:pPr>
            <w:r w:rsidRPr="00A57E5C">
              <w:rPr>
                <w:rFonts w:hint="eastAsia"/>
              </w:rPr>
              <w:t>一、北魏孝文帝改革旧俗</w:t>
            </w:r>
          </w:p>
          <w:p w:rsidR="00C979C7" w:rsidRPr="00A57E5C" w:rsidRDefault="00C979C7" w:rsidP="00216B17">
            <w:pPr>
              <w:ind w:firstLineChars="200" w:firstLine="420"/>
            </w:pPr>
            <w:r w:rsidRPr="00A57E5C">
              <w:rPr>
                <w:rFonts w:hint="eastAsia"/>
              </w:rPr>
              <w:t>北魏自从太武帝死去后，政治腐败，鲜卑贵族和大商人压迫人民，不断引起北方人民的反抗。公元</w:t>
            </w:r>
            <w:r w:rsidRPr="00A57E5C">
              <w:t>471</w:t>
            </w:r>
            <w:r w:rsidR="00216B17">
              <w:rPr>
                <w:rFonts w:hint="eastAsia"/>
              </w:rPr>
              <w:t>年，魏孝文帝即位后，政治上采取一系列改革措施，剖有作为。同时</w:t>
            </w:r>
            <w:r w:rsidRPr="00A57E5C">
              <w:rPr>
                <w:rFonts w:hint="eastAsia"/>
              </w:rPr>
              <w:t>他认为要巩固魏朝的统治，一定要吸收中原的文化，改革一些落后的风俗。为了这个，他决心把国都从平城</w:t>
            </w:r>
            <w:r w:rsidRPr="00A57E5C">
              <w:t>(</w:t>
            </w:r>
            <w:r w:rsidRPr="00A57E5C">
              <w:rPr>
                <w:rFonts w:hint="eastAsia"/>
              </w:rPr>
              <w:t>今山西大同市东北</w:t>
            </w:r>
            <w:r w:rsidRPr="00A57E5C">
              <w:t>)</w:t>
            </w:r>
            <w:r w:rsidRPr="00A57E5C">
              <w:rPr>
                <w:rFonts w:hint="eastAsia"/>
              </w:rPr>
              <w:t>迁到洛阳。</w:t>
            </w:r>
          </w:p>
          <w:p w:rsidR="00C979C7" w:rsidRPr="00A57E5C" w:rsidRDefault="00C979C7" w:rsidP="00216B17">
            <w:r w:rsidRPr="00A57E5C">
              <w:rPr>
                <w:rFonts w:hint="eastAsia"/>
              </w:rPr>
              <w:t xml:space="preserve">　　他怕大臣们反对迁都的主张，先提出要大规模进攻南齐。</w:t>
            </w:r>
          </w:p>
          <w:p w:rsidR="00C979C7" w:rsidRPr="00A57E5C" w:rsidRDefault="00C979C7" w:rsidP="00C93E24">
            <w:r w:rsidRPr="00A57E5C">
              <w:rPr>
                <w:rFonts w:hint="eastAsia"/>
              </w:rPr>
              <w:t xml:space="preserve">　　公元</w:t>
            </w:r>
            <w:r w:rsidRPr="00A57E5C">
              <w:t>493</w:t>
            </w:r>
            <w:r w:rsidRPr="00A57E5C">
              <w:rPr>
                <w:rFonts w:hint="eastAsia"/>
              </w:rPr>
              <w:t>年，魏孝文帝亲自率领步兵骑兵三十多万南下，从平城出发，到了洛阳。正好碰到秋雨连绵，足足下了一个月，到处道路泥泞，行军发生困难。但是孝文帝仍旧戴盔披甲骑马出城，下令继续进军。</w:t>
            </w:r>
          </w:p>
          <w:p w:rsidR="00C979C7" w:rsidRPr="00A57E5C" w:rsidRDefault="00C979C7" w:rsidP="00C93E24">
            <w:r w:rsidRPr="00A57E5C">
              <w:rPr>
                <w:rFonts w:hint="eastAsia"/>
              </w:rPr>
              <w:t xml:space="preserve">　　大臣们本来不想出兵伐齐，趁着这场大雨，又出来阻拦。孝文帝严肃地说：“这次我们兴师动众，如果半途而废，岂不是给后代人笑话。如果不能南进，就把国都迁到这里。诸位认为怎么样</w:t>
            </w:r>
            <w:r w:rsidRPr="00A57E5C">
              <w:t>?</w:t>
            </w:r>
            <w:r w:rsidRPr="00A57E5C">
              <w:rPr>
                <w:rFonts w:hint="eastAsia"/>
              </w:rPr>
              <w:t>”</w:t>
            </w:r>
          </w:p>
          <w:p w:rsidR="00C979C7" w:rsidRPr="00A57E5C" w:rsidRDefault="00C979C7" w:rsidP="00C93E24">
            <w:r w:rsidRPr="00A57E5C">
              <w:rPr>
                <w:rFonts w:hint="eastAsia"/>
              </w:rPr>
              <w:t xml:space="preserve">　　大家听了，面面相觑，没有说话。孝文帝说：“不能犹豫不决了。同意迁都的往左边站，不同意的站在右边。”</w:t>
            </w:r>
          </w:p>
          <w:p w:rsidR="00C979C7" w:rsidRPr="00A57E5C" w:rsidRDefault="00C979C7" w:rsidP="00C93E24">
            <w:r w:rsidRPr="00A57E5C">
              <w:rPr>
                <w:rFonts w:hint="eastAsia"/>
              </w:rPr>
              <w:t xml:space="preserve">　　一个贵族说：“只要陛下同意停止南伐，那么迁都洛阳，我们也愿意。”许多文武官员虽然不赞成迁都，但是听说可以停止南伐，也都只好表示拥护迁都了。</w:t>
            </w:r>
          </w:p>
          <w:p w:rsidR="00C979C7" w:rsidRPr="00A57E5C" w:rsidRDefault="00C979C7" w:rsidP="00C93E24">
            <w:r w:rsidRPr="00A57E5C">
              <w:rPr>
                <w:rFonts w:hint="eastAsia"/>
              </w:rPr>
              <w:t xml:space="preserve">　　孝文帝把洛阳一头安排好了，又派任城</w:t>
            </w:r>
            <w:r w:rsidRPr="00A57E5C">
              <w:rPr>
                <w:rFonts w:hint="eastAsia"/>
              </w:rPr>
              <w:lastRenderedPageBreak/>
              <w:t>王拓跋澄回到平城去，向那里的王公贵族，宣传迁都的好处。后来，他又亲自到平城，召集贵族老臣，讨论迁都的事。</w:t>
            </w:r>
          </w:p>
          <w:p w:rsidR="00C979C7" w:rsidRPr="00A57E5C" w:rsidRDefault="00C979C7" w:rsidP="00216B17">
            <w:r w:rsidRPr="00A57E5C">
              <w:rPr>
                <w:rFonts w:hint="eastAsia"/>
              </w:rPr>
              <w:t xml:space="preserve">　　平城的贵族中反对的还不少。他们搬出一条条理由，都被孝文帝驳倒了。</w:t>
            </w:r>
          </w:p>
          <w:p w:rsidR="00C979C7" w:rsidRPr="00A57E5C" w:rsidRDefault="00C979C7" w:rsidP="00C93E24">
            <w:r w:rsidRPr="00A57E5C">
              <w:rPr>
                <w:rFonts w:hint="eastAsia"/>
              </w:rPr>
              <w:t xml:space="preserve">　　孝文帝把国都迁到洛阳以后</w:t>
            </w:r>
            <w:r w:rsidR="00216B17">
              <w:rPr>
                <w:rFonts w:hint="eastAsia"/>
              </w:rPr>
              <w:t>进一步改革旧的风俗习惯，颁布法令</w:t>
            </w:r>
            <w:r w:rsidRPr="00A57E5C">
              <w:rPr>
                <w:rFonts w:hint="eastAsia"/>
              </w:rPr>
              <w:t>法令：改说汉语，三十岁以上的人改口比较困难，可以暂缓，三十岁以下、现在朝廷做官的，一律要改说汉语，违反这一条就降职或者撤职</w:t>
            </w:r>
            <w:r w:rsidRPr="00A57E5C">
              <w:t>;</w:t>
            </w:r>
            <w:r w:rsidRPr="00A57E5C">
              <w:rPr>
                <w:rFonts w:hint="eastAsia"/>
              </w:rPr>
              <w:t>规定官民改穿汉人的服装</w:t>
            </w:r>
            <w:r w:rsidRPr="00A57E5C">
              <w:t>;</w:t>
            </w:r>
            <w:r w:rsidRPr="00A57E5C">
              <w:rPr>
                <w:rFonts w:hint="eastAsia"/>
              </w:rPr>
              <w:t>鼓励鲜卑人跟汉族的士族通婚，改用汉人的姓。北魏皇室本来姓拓跋，从那时候开始改姓为元。魏孝文帝名元宏，就是用了汉人的姓。</w:t>
            </w:r>
          </w:p>
          <w:p w:rsidR="00C979C7" w:rsidRPr="00A57E5C" w:rsidRDefault="00C979C7" w:rsidP="00A57E5C">
            <w:pPr>
              <w:ind w:firstLine="420"/>
            </w:pPr>
            <w:r w:rsidRPr="00A57E5C">
              <w:rPr>
                <w:rFonts w:hint="eastAsia"/>
              </w:rPr>
              <w:t>魏孝文帝大刀阔斧的改革，使北魏政治、经济有了较大的发展，也进一步促进了鲜卑族和汉族的融合。</w:t>
            </w:r>
          </w:p>
          <w:p w:rsidR="00C979C7" w:rsidRPr="00A57E5C" w:rsidRDefault="00C979C7" w:rsidP="00A57E5C">
            <w:pPr>
              <w:ind w:firstLine="420"/>
            </w:pPr>
            <w:r w:rsidRPr="00A57E5C">
              <w:rPr>
                <w:rFonts w:hint="eastAsia"/>
              </w:rPr>
              <w:t>二、欧阳修改革文风</w:t>
            </w:r>
          </w:p>
          <w:p w:rsidR="00C979C7" w:rsidRPr="00A57E5C" w:rsidRDefault="00216B17" w:rsidP="00216B17">
            <w:pPr>
              <w:ind w:firstLineChars="100" w:firstLine="210"/>
            </w:pPr>
            <w:r>
              <w:rPr>
                <w:rFonts w:hint="eastAsia"/>
              </w:rPr>
              <w:t xml:space="preserve">　欧阳修是我国著名的文学家，</w:t>
            </w:r>
            <w:r w:rsidR="00C979C7" w:rsidRPr="00A57E5C">
              <w:rPr>
                <w:rFonts w:hint="eastAsia"/>
              </w:rPr>
              <w:t>庐陵（今江西永丰）人。</w:t>
            </w:r>
          </w:p>
          <w:p w:rsidR="00C979C7" w:rsidRPr="00A57E5C" w:rsidRDefault="00C979C7" w:rsidP="00A57E5C">
            <w:pPr>
              <w:ind w:firstLineChars="200" w:firstLine="420"/>
            </w:pPr>
            <w:bookmarkStart w:id="0" w:name="_GoBack"/>
            <w:bookmarkEnd w:id="0"/>
            <w:r w:rsidRPr="00A57E5C">
              <w:rPr>
                <w:rFonts w:hint="eastAsia"/>
              </w:rPr>
              <w:t>欧阳修二十多岁的时候，他在文学上的声誉已经很大了。他官职不高，但是十分关心朝政，正直敢谏。当范仲淹得罪吕夷简、被贬谪到南方去的时候，许多大臣都同情范仲淹，只有谏官高若讷认为范仲淹应该被贬。欧阳修十分气愤，写信责备高若讷不知道人间有羞耻事。为了这件事，他被降职到外地，过了四年，才回到京城。</w:t>
            </w:r>
          </w:p>
          <w:p w:rsidR="00C979C7" w:rsidRPr="00A57E5C" w:rsidRDefault="00C979C7" w:rsidP="00A57E5C">
            <w:pPr>
              <w:ind w:firstLineChars="200" w:firstLine="420"/>
            </w:pPr>
            <w:r w:rsidRPr="00A57E5C">
              <w:rPr>
                <w:rFonts w:hint="eastAsia"/>
              </w:rPr>
              <w:t>欧阳修</w:t>
            </w:r>
            <w:r w:rsidR="00725356">
              <w:rPr>
                <w:rFonts w:hint="eastAsia"/>
              </w:rPr>
              <w:t>支持范仲淹新政，</w:t>
            </w:r>
            <w:r w:rsidRPr="00A57E5C">
              <w:rPr>
                <w:rFonts w:hint="eastAsia"/>
              </w:rPr>
              <w:t>使朝廷一些权贵大为恼火。他们捕风捉影，诬陷欧阳修一些罪名，朝廷又把欧阳修贬谪到滁州（今安徽滁县）。</w:t>
            </w:r>
          </w:p>
          <w:p w:rsidR="00C979C7" w:rsidRPr="00A57E5C" w:rsidRDefault="00C979C7" w:rsidP="00A57E5C">
            <w:pPr>
              <w:ind w:firstLineChars="200" w:firstLine="420"/>
            </w:pPr>
            <w:r w:rsidRPr="00A57E5C">
              <w:rPr>
                <w:rFonts w:hint="eastAsia"/>
              </w:rPr>
              <w:t>滁州四面环山，风景优美。欧阳修到滁州后，除了处理政事之外，常常游览山水。当地有个和尚在滁州琅琊山上造了一座亭子供游人休息。欧阳修登山游览的时候，常在这座亭上喝酒。他自称“醉翁”，给亭子起个名字叫醉翁亭。他写的散文《醉翁亭记》，成为人们传诵的杰作。</w:t>
            </w:r>
          </w:p>
          <w:p w:rsidR="00C979C7" w:rsidRPr="00A57E5C" w:rsidRDefault="00C979C7" w:rsidP="00A57E5C">
            <w:pPr>
              <w:ind w:firstLineChars="200" w:firstLine="420"/>
            </w:pPr>
            <w:r w:rsidRPr="00A57E5C">
              <w:rPr>
                <w:rFonts w:hint="eastAsia"/>
              </w:rPr>
              <w:t>欧阳修当了十多年地方官，宋仁宗想起他的文才，才把他调回京城，担任翰林学士。</w:t>
            </w:r>
            <w:r w:rsidRPr="00A57E5C">
              <w:t xml:space="preserve"> </w:t>
            </w:r>
          </w:p>
          <w:p w:rsidR="00C979C7" w:rsidRPr="00A57E5C" w:rsidRDefault="00C979C7" w:rsidP="00A57E5C">
            <w:pPr>
              <w:ind w:firstLineChars="200" w:firstLine="420"/>
            </w:pPr>
            <w:r w:rsidRPr="00A57E5C">
              <w:rPr>
                <w:rFonts w:hint="eastAsia"/>
              </w:rPr>
              <w:t>欧阳修担任翰林学士以后，积极提倡改革文风。有一年，京城举行进士考试，朝廷派他担任主考官。他认为这正是他选拔人才、</w:t>
            </w:r>
            <w:r w:rsidRPr="00A57E5C">
              <w:rPr>
                <w:rFonts w:hint="eastAsia"/>
              </w:rPr>
              <w:lastRenderedPageBreak/>
              <w:t>改革文风的好机会，在阅卷的时候，发现华而不实的文章，一概不录取。考试结束以后，有一批人落了选，对欧阳修十分不满。一天，欧阳修骑马出门，半路上被一群落选的人拦住，吵吵嚷嚷地辱骂他。后来，巡逻的兵士过来，才把这批人赶跑。</w:t>
            </w:r>
          </w:p>
          <w:p w:rsidR="00C979C7" w:rsidRPr="00A57E5C" w:rsidRDefault="00C979C7" w:rsidP="00A57E5C">
            <w:pPr>
              <w:ind w:firstLineChars="200" w:firstLine="420"/>
            </w:pPr>
            <w:r w:rsidRPr="00A57E5C">
              <w:rPr>
                <w:rFonts w:hint="eastAsia"/>
              </w:rPr>
              <w:t>经过这场风波，欧阳修虽然受到了一些压力，但是考场的文风就发生了变化，大家都学着写内容充实和朴素的文章了。</w:t>
            </w:r>
          </w:p>
          <w:p w:rsidR="00C979C7" w:rsidRPr="00A57E5C" w:rsidRDefault="00C979C7" w:rsidP="00A57E5C">
            <w:pPr>
              <w:ind w:firstLineChars="200" w:firstLine="420"/>
            </w:pPr>
            <w:r w:rsidRPr="00A57E5C">
              <w:rPr>
                <w:rFonts w:hint="eastAsia"/>
              </w:rPr>
              <w:t>欧阳修不但大力改革文风，还十分注意发现和提拔人才。许多原来并不那么出名的人才，经过他的赏识和提拔推荐，一个个都成了名家。最出名的是曾巩、王安石、苏洵和他的儿子苏轼、苏辙。在文学史上，人们把欧阳修等六个人和唐代的韩愈、柳宗元合起来，称为“唐宋八大家”。</w:t>
            </w:r>
          </w:p>
          <w:p w:rsidR="00C979C7" w:rsidRPr="00A57E5C" w:rsidRDefault="00C979C7" w:rsidP="000E4665"/>
        </w:tc>
        <w:tc>
          <w:tcPr>
            <w:tcW w:w="4261" w:type="dxa"/>
            <w:vMerge/>
          </w:tcPr>
          <w:p w:rsidR="00C979C7" w:rsidRPr="00A57E5C" w:rsidRDefault="00C979C7" w:rsidP="000E4665"/>
        </w:tc>
      </w:tr>
      <w:tr w:rsidR="00C979C7" w:rsidRPr="00A57E5C" w:rsidTr="00A57E5C">
        <w:tc>
          <w:tcPr>
            <w:tcW w:w="8522" w:type="dxa"/>
            <w:gridSpan w:val="2"/>
          </w:tcPr>
          <w:p w:rsidR="00C979C7" w:rsidRPr="00A57E5C" w:rsidRDefault="00C979C7" w:rsidP="000E4665"/>
        </w:tc>
      </w:tr>
    </w:tbl>
    <w:p w:rsidR="00C979C7" w:rsidRPr="00DA57E7" w:rsidRDefault="00C979C7" w:rsidP="00A1704D">
      <w:pPr>
        <w:tabs>
          <w:tab w:val="left" w:pos="3195"/>
        </w:tabs>
      </w:pPr>
    </w:p>
    <w:sectPr w:rsidR="00C979C7" w:rsidRPr="00DA57E7" w:rsidSect="00EE45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792" w:rsidRDefault="00386792" w:rsidP="009A188E">
      <w:r>
        <w:separator/>
      </w:r>
    </w:p>
  </w:endnote>
  <w:endnote w:type="continuationSeparator" w:id="0">
    <w:p w:rsidR="00386792" w:rsidRDefault="00386792" w:rsidP="009A1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792" w:rsidRDefault="00386792" w:rsidP="009A188E">
      <w:r>
        <w:separator/>
      </w:r>
    </w:p>
  </w:footnote>
  <w:footnote w:type="continuationSeparator" w:id="0">
    <w:p w:rsidR="00386792" w:rsidRDefault="00386792" w:rsidP="009A1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57E7"/>
    <w:rsid w:val="000E4665"/>
    <w:rsid w:val="00125988"/>
    <w:rsid w:val="00216B17"/>
    <w:rsid w:val="002B6EBC"/>
    <w:rsid w:val="00386792"/>
    <w:rsid w:val="003D4204"/>
    <w:rsid w:val="003D7343"/>
    <w:rsid w:val="005C02F3"/>
    <w:rsid w:val="005C7CAA"/>
    <w:rsid w:val="006310D3"/>
    <w:rsid w:val="006867D5"/>
    <w:rsid w:val="006A5B29"/>
    <w:rsid w:val="00720583"/>
    <w:rsid w:val="00725356"/>
    <w:rsid w:val="0077724E"/>
    <w:rsid w:val="008E69F8"/>
    <w:rsid w:val="009426E9"/>
    <w:rsid w:val="009950E5"/>
    <w:rsid w:val="009A188E"/>
    <w:rsid w:val="00A1704D"/>
    <w:rsid w:val="00A20718"/>
    <w:rsid w:val="00A57E5C"/>
    <w:rsid w:val="00A63B82"/>
    <w:rsid w:val="00B67E51"/>
    <w:rsid w:val="00BD6CEB"/>
    <w:rsid w:val="00C3311C"/>
    <w:rsid w:val="00C93E24"/>
    <w:rsid w:val="00C979C7"/>
    <w:rsid w:val="00D869AF"/>
    <w:rsid w:val="00DA57E7"/>
    <w:rsid w:val="00DA7D4C"/>
    <w:rsid w:val="00E956CF"/>
    <w:rsid w:val="00EE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E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5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9A1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9A188E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9A1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9A188E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04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4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4611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404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4611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404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4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46122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ike.baidu.com/view/19183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杨小亚</dc:creator>
  <cp:keywords/>
  <dc:description/>
  <cp:lastModifiedBy>杨小亚</cp:lastModifiedBy>
  <cp:revision>15</cp:revision>
  <dcterms:created xsi:type="dcterms:W3CDTF">2016-08-20T02:43:00Z</dcterms:created>
  <dcterms:modified xsi:type="dcterms:W3CDTF">2016-09-29T08:29:00Z</dcterms:modified>
</cp:coreProperties>
</file>