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BD3" w:rsidRPr="00D50BD3" w:rsidRDefault="00D50BD3" w:rsidP="00D50BD3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D50BD3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D50BD3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D50BD3">
        <w:rPr>
          <w:rFonts w:ascii="Helvetica" w:eastAsia="宋体" w:hAnsi="Helvetica" w:cs="Helvetica"/>
          <w:color w:val="000000"/>
          <w:sz w:val="36"/>
          <w:szCs w:val="36"/>
        </w:rPr>
        <w:t>文宣寻迹</w:t>
      </w:r>
    </w:p>
    <w:p w:rsidR="00D50BD3" w:rsidRPr="00D50BD3" w:rsidRDefault="00D50BD3" w:rsidP="00D50BD3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D50BD3">
        <w:rPr>
          <w:rFonts w:ascii="Helvetica" w:eastAsia="宋体" w:hAnsi="Helvetica" w:cs="Helvetica"/>
          <w:color w:val="999999"/>
          <w:sz w:val="21"/>
        </w:rPr>
        <w:t>2015-11-30</w:t>
      </w:r>
      <w:r w:rsidRPr="00D50BD3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D50BD3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D50BD3" w:rsidRPr="00D50BD3" w:rsidRDefault="00D50BD3" w:rsidP="00D50BD3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D50BD3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D50BD3" w:rsidRPr="00D50BD3" w:rsidRDefault="00D50BD3" w:rsidP="00D50BD3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50BD3">
        <w:rPr>
          <w:rFonts w:ascii="宋体" w:eastAsia="宋体" w:hAnsi="宋体" w:cs="Helvetica" w:hint="eastAsia"/>
          <w:color w:val="3E3E3E"/>
          <w:sz w:val="24"/>
          <w:szCs w:val="24"/>
        </w:rPr>
        <w:t>大成殿是文庙的主建筑，原称“文宣王殿”，北宋徽宗下诏更名为“大成殿”。大成门后面原应是大成殿，“大成殿”本是孔(文)庙的标志性建筑，依制为南北向，大门朝南。道光时常州府大成殿共五楹，东西两庑各有厢房十二间。殿前有宽大的露台，露台外侧石栏环绕，正前方有戟门九间，戟门外有泮池、石桥、棂星门，再往前走，有方池、石桥、文庙坊。大成殿内摆有钦颁匾额；康熙帝御书“万世师表”，雍正帝御书“生民未有”，乾隆帝御书“与天地参”，嘉庆帝御书“圣集大成”。大成殿内供有祭祀对象，他们是至圣先师孔子，四配像（颜子、思子、曾子、孟子），十二哲像（闵损、冉雍、端木赐、仲由、卜商、有若、冉耕、宰予、冉求、言偃、颛孙师，朱熹）。</w:t>
      </w:r>
    </w:p>
    <w:p w:rsidR="00D50BD3" w:rsidRPr="00D50BD3" w:rsidRDefault="00D50BD3" w:rsidP="00D50BD3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50BD3">
        <w:rPr>
          <w:rFonts w:ascii="宋体" w:eastAsia="宋体" w:hAnsi="宋体" w:cs="Helvetica" w:hint="eastAsia"/>
          <w:color w:val="3E3E3E"/>
          <w:sz w:val="24"/>
          <w:szCs w:val="24"/>
        </w:rPr>
        <w:t>常州文庙大成殿毁于日寇，后未能重建。原大成殿位置现为行政楼。</w:t>
      </w:r>
    </w:p>
    <w:p w:rsidR="00D50BD3" w:rsidRPr="00D50BD3" w:rsidRDefault="00D50BD3" w:rsidP="00D50BD3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50BD3">
        <w:rPr>
          <w:rFonts w:ascii="宋体" w:eastAsia="宋体" w:hAnsi="宋体" w:cs="Helvetica"/>
          <w:color w:val="3E3E3E"/>
          <w:sz w:val="24"/>
          <w:szCs w:val="24"/>
        </w:rPr>
        <w:pict>
          <v:shape id="_x0000_i1026" type="#_x0000_t75" alt="" style="width:24pt;height:24pt"/>
        </w:pict>
      </w:r>
      <w:r w:rsidRPr="00D50BD3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D50BD3" w:rsidRPr="00D50BD3" w:rsidRDefault="00D50BD3" w:rsidP="00D50BD3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D50BD3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背景链接：</w:t>
      </w:r>
    </w:p>
    <w:p w:rsidR="00D50BD3" w:rsidRPr="00D50BD3" w:rsidRDefault="00D50BD3" w:rsidP="00D50BD3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D50BD3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文庙建筑概况</w:t>
      </w:r>
    </w:p>
    <w:p w:rsidR="00D50BD3" w:rsidRPr="00D50BD3" w:rsidRDefault="00D50BD3" w:rsidP="00D50BD3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50BD3">
        <w:rPr>
          <w:rFonts w:ascii="宋体" w:eastAsia="宋体" w:hAnsi="宋体" w:cs="Helvetica" w:hint="eastAsia"/>
          <w:color w:val="3E3E3E"/>
          <w:sz w:val="24"/>
          <w:szCs w:val="24"/>
        </w:rPr>
        <w:t>孔子的思想核心是“和”，孔子把中庸奉为“至德”，儒家思想的重要特点就是和谐、协调，要求做一切事情都要无过无不及，符合中庸之道，在文庙建筑上也是这样。</w:t>
      </w:r>
    </w:p>
    <w:p w:rsidR="00D50BD3" w:rsidRPr="00D50BD3" w:rsidRDefault="00D50BD3" w:rsidP="00D50BD3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D50BD3">
        <w:rPr>
          <w:rFonts w:ascii="宋体" w:eastAsia="宋体" w:hAnsi="宋体" w:cs="Helvetica" w:hint="eastAsia"/>
          <w:color w:val="3E3E3E"/>
          <w:sz w:val="24"/>
          <w:szCs w:val="24"/>
        </w:rPr>
        <w:t>文庙建筑的形式大都是：在全部建筑中突出中心，然后设一中轴线，两旁协调相配。给人以一种严肃、规整、协调的感觉。一般是前设照壁，类似序幕。正门为棂星门(以“主得士之庆”的权星命名)，两旁多有东、西牌坊，其间形成小型庙前广场，用作各种祭祀活动的预备场所。棂星门后设水池，称泮池。依古制：天子之学为圆形池，称辟雍。诸侯之学为半圆形，称泮池或半壁池。每当学子走过泮池，古时叫做“人泮”，日后便被用作进人儒学之门的代名词了。</w:t>
      </w:r>
    </w:p>
    <w:p w:rsidR="00D50BD3" w:rsidRPr="00D50BD3" w:rsidRDefault="00D50BD3" w:rsidP="00D50BD3">
      <w:pPr>
        <w:shd w:val="clear" w:color="auto" w:fill="FFFFFF"/>
        <w:adjustRightInd/>
        <w:snapToGrid/>
        <w:spacing w:after="0" w:line="384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D50BD3">
        <w:rPr>
          <w:rFonts w:ascii="宋体" w:eastAsia="宋体" w:hAnsi="宋体" w:cs="Helvetica" w:hint="eastAsia"/>
          <w:color w:val="3E3E3E"/>
          <w:sz w:val="24"/>
          <w:szCs w:val="24"/>
        </w:rPr>
        <w:t>棍星门内是大成门，因宋代以后多列荣戟，以示威严，同时也能显出较高的规格，又称戟门。大成门(戟门)内正殿为大成殿。殿内供孔子、四配、十二哲塑像或木主，孔子端坐正中，四配、十二哲两两相对。案前礼器、供吕也成对成双，左右均衡。殿前东、西两庑除供儒家先贤先儒外，有时也奉当地名宦、乡贤。所奉人数日多，两房也日大。大成殿前的露台(一称祭台、拜台)，供祭祀时演奏乐舞及行礼用。一般东西长、南北较窄，也十分规整，棱角分明。自明嘉靖时起，在大成殿后设崇圣祠，奉祀孔子的父亲叔梁绝及其前五代祖，以示不忘祖先开启之功，以孝为先。在以大成殿为轴心的后部及两旁，有的设明伦堂(传播教化之处)，有的设尊经阁(藏书或收藏文物之处)，敬一亭(藏明世宗嘉靖御制《敬一箴》等圣旨、古籍)。两侧有的设乡贤祠或名宦祠(有的乡贤、名宦在两庑)。所有建筑均求对称，给人以稳重、协调的感觉。</w:t>
      </w:r>
    </w:p>
    <w:p w:rsidR="004358AB" w:rsidRPr="00D50BD3" w:rsidRDefault="004358AB" w:rsidP="00D50BD3"/>
    <w:sectPr w:rsidR="004358AB" w:rsidRPr="00D50BD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52B53"/>
    <w:rsid w:val="00D31D50"/>
    <w:rsid w:val="00D50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D50BD3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50BD3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D50BD3"/>
    <w:rPr>
      <w:i/>
      <w:iCs/>
    </w:rPr>
  </w:style>
  <w:style w:type="character" w:customStyle="1" w:styleId="apple-converted-space">
    <w:name w:val="apple-converted-space"/>
    <w:basedOn w:val="a0"/>
    <w:rsid w:val="00D50BD3"/>
  </w:style>
  <w:style w:type="character" w:styleId="a4">
    <w:name w:val="Hyperlink"/>
    <w:basedOn w:val="a0"/>
    <w:uiPriority w:val="99"/>
    <w:semiHidden/>
    <w:unhideWhenUsed/>
    <w:rsid w:val="00D50BD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D50BD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D50B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8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876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848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1830&amp;idx=1&amp;sn=08184a1a1aa37c1358e8f0440de6f255&amp;scene=19&amp;key=5300d2672aa815b3855b64516c834f406ba109283b95aad4ce8e17c12ae5eb4e63cfa476876225012bb564d323cd6553b15fdde06894ef0aab6970dc868c6d3f3df0fceb53b361b6cf84d72018695db8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2017-09-16T06:55:00Z</dcterms:modified>
</cp:coreProperties>
</file>