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600" w:firstLineChars="200"/>
        <w:jc w:val="center"/>
        <w:textAlignment w:val="auto"/>
        <w:outlineLvl w:val="9"/>
        <w:rPr>
          <w:sz w:val="30"/>
          <w:szCs w:val="30"/>
        </w:rPr>
      </w:pPr>
      <w:r>
        <w:rPr>
          <w:rFonts w:hint="eastAsia"/>
          <w:sz w:val="30"/>
          <w:szCs w:val="30"/>
        </w:rPr>
        <w:t>家访小结</w:t>
      </w:r>
      <w:bookmarkStart w:id="0" w:name="_GoBack"/>
      <w:bookmarkEnd w:id="0"/>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家访过程</w:t>
      </w:r>
    </w:p>
    <w:p>
      <w:pPr>
        <w:keepNext w:val="0"/>
        <w:keepLines w:val="0"/>
        <w:pageBreakBefore w:val="0"/>
        <w:widowControl w:val="0"/>
        <w:numPr>
          <w:numId w:val="0"/>
        </w:numPr>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lang w:eastAsia="zh-CN"/>
        </w:rPr>
      </w:pPr>
      <w:r>
        <w:rPr>
          <w:rFonts w:hint="eastAsia"/>
        </w:rPr>
        <w:t>通过与学生、与家长交流，了解每一个学生地家庭状况，学习环境，学生的个性，在家的表现，了解到家长的希望、要求以及教育方法等，并做好详细的记载，为今后的教学工作奠定了</w:t>
      </w:r>
      <w:r>
        <w:rPr>
          <w:rFonts w:hint="eastAsia"/>
          <w:lang w:eastAsia="zh-CN"/>
        </w:rPr>
        <w:t>基础。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lang w:val="en-US"/>
        </w:rPr>
      </w:pPr>
      <w:r>
        <w:rPr>
          <w:rFonts w:hint="eastAsia"/>
          <w:lang w:eastAsia="zh-CN"/>
        </w:rPr>
        <w:t>通过家访</w:t>
      </w:r>
      <w:r>
        <w:rPr>
          <w:rFonts w:hint="eastAsia"/>
        </w:rPr>
        <w:t>了解了很多</w:t>
      </w:r>
      <w:r>
        <w:rPr>
          <w:rFonts w:hint="eastAsia"/>
          <w:lang w:eastAsia="zh-CN"/>
        </w:rPr>
        <w:t>平时</w:t>
      </w:r>
      <w:r>
        <w:rPr>
          <w:rFonts w:hint="eastAsia"/>
        </w:rPr>
        <w:t>看不出来的东西，认识了更真实、更全面的学生。比如我们班的</w:t>
      </w:r>
      <w:r>
        <w:rPr>
          <w:rFonts w:hint="eastAsia"/>
          <w:lang w:eastAsia="zh-CN"/>
        </w:rPr>
        <w:t>王子亦</w:t>
      </w:r>
      <w:r>
        <w:rPr>
          <w:rFonts w:hint="eastAsia"/>
        </w:rPr>
        <w:t>同学经常沉默寡言，经过和他家长的沟通可知道此孩子从小喜欢看书、画画，那么我们尽量来培养孩子的这种兴趣爱好。还有的学生本来觉得很难管，但走进他的家庭后，知道了他的一些生活经历，便觉得可以更好地把握他们的心理。</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二、家访中存在的问题</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第一，大部分家庭中父母外出打工，从而削弱了家庭教育的力量。有些交由爷爷奶奶管教，总之使得学生的心理有点放纵，这样学校教育工作较困难。</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二，正因为家长“望子成龙”、“望女成凤”心切，对子女有求必应，以至于溺爱和放纵，养成了骄纵的心理，他们在言论、态度、行为等方面表现出挑三拣四，爱耍脾气等不良行为，这给学校教育带来诸多的难处。</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三，家长误认为孩子很聪明，小学回家不学习也能取得好成绩。实际上家长最大的失误就是忽视了孩子的行为习惯和学习习惯的培养。当我们在家访中交谈起这个问题时，家长意识到问题的严重性，一下子又进入另一个误区：希望一下子能解决问题，企图一劳永逸。第四，家庭成员内部不一致的教育力量难于与学校教育配合。父母双方教育观念和方法不一致，导致孩子有空子可钻，言行不一。</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三、家访后的思考</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一，全面的家访，深入到每一个家庭细致了解，与家长学生面对面的交流，加强了社会，家庭，学生的联系，了解了家长的期望与要求。了解了学生的个性与想法，加强了师生感情，对以后的工作将起到积极的作用。</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第二，全面的家访，了解了家长对子女的关切与期望，也了解了一些学生家庭的困境，增强了我们的责任感，也让我们更加热爱学生，热爱工作。</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三，交换访谈方式，为家访工作增加新的内涵。随着社会的发展，家访的方式也随着改变。由于人们的职业特点、个人阅历、经济状况、文化素质、思想修养、性格脾气各不相同，学生家长可分为好多不同的类型。作为任课教师应该具体问题具体分析，“到什么山唱什么歌”，如果家访的方式不改变，有时会事倍功半，甚至适得其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四，家访也给教师本人上了一课。因为一个学生在班上不过是五十分之一，很不起眼；而在家里，却是家长的百分之百，寄托了厚厚的期望。在家访时的交谈中，深深体会到家长的期盼，深感责任重大，对今后的工作丝毫不敢有懈怠之心。</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第五，家访的目的是教育孩子更好地成长，父母是孩子的第一任教师，家庭对孩子身体的发育，知识的获得，能力的培养，品德的陶冶，个性的形成，都有至关重要的影响。</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rPr>
      </w:pPr>
      <w:r>
        <w:rPr>
          <w:rFonts w:hint="eastAsia"/>
        </w:rPr>
        <w:t>总之，家访工作是教学工作中不可缺少的方式。我深知：家访是一门学问，是一门永无止境的艺术。我愿本着对学生负责、对自己负责，奉献爱心，努力做一个称职的老师，不辜负大家的期望。</w:t>
      </w:r>
    </w:p>
    <w:p>
      <w:pPr>
        <w:rPr>
          <w:rFonts w:hint="eastAsia"/>
          <w:lang w:val="en-US" w:eastAsia="zh-CN"/>
        </w:rPr>
      </w:pPr>
      <w:r>
        <w:rPr>
          <w:rFonts w:hint="eastAsia"/>
          <w:lang w:val="en-US" w:eastAsia="zh-CN"/>
        </w:rPr>
        <w:t xml:space="preserve">                                                         </w:t>
      </w:r>
    </w:p>
    <w:p>
      <w:pPr>
        <w:rPr>
          <w:rFonts w:hint="eastAsia"/>
          <w:lang w:val="en-US" w:eastAsia="zh-CN"/>
        </w:rPr>
      </w:pPr>
      <w:r>
        <w:rPr>
          <w:rFonts w:hint="eastAsia"/>
          <w:lang w:val="en-US" w:eastAsia="zh-CN"/>
        </w:rPr>
        <w:t xml:space="preserve">                                                                         杨云娟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4A3992"/>
    <w:multiLevelType w:val="singleLevel"/>
    <w:tmpl w:val="594A3992"/>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B63FB6"/>
    <w:rsid w:val="0FB63F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2017-06-21T09:00:00Z</dcterms:created>
  <dc:creator>CDXXDYB</dc:creator>
  <cp:lastModifiedBy>CDXXDYB</cp:lastModifiedBy>
  <dcterms:modified xsi:type="dcterms:W3CDTF">2017-06-21T09:17:03Z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