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w:t>
      </w:r>
      <w:r>
        <w:rPr>
          <w:rFonts w:hint="eastAsia"/>
          <w:b/>
          <w:sz w:val="28"/>
          <w:szCs w:val="28"/>
          <w:lang w:eastAsia="zh-CN"/>
        </w:rPr>
        <w:t>低年级绘本读写绘的实践研究</w:t>
      </w:r>
      <w:r>
        <w:rPr>
          <w:rFonts w:hint="eastAsia"/>
          <w:b/>
          <w:sz w:val="28"/>
          <w:szCs w:val="28"/>
        </w:rPr>
        <w:t>”</w:t>
      </w:r>
    </w:p>
    <w:p>
      <w:pPr>
        <w:jc w:val="center"/>
        <w:rPr>
          <w:rFonts w:hint="eastAsia"/>
          <w:b/>
          <w:sz w:val="28"/>
          <w:szCs w:val="28"/>
        </w:rPr>
      </w:pPr>
      <w:r>
        <w:rPr>
          <w:rFonts w:hint="eastAsia"/>
          <w:b/>
          <w:sz w:val="28"/>
          <w:szCs w:val="28"/>
        </w:rPr>
        <w:t>课题研究理论学习记载表</w:t>
      </w:r>
    </w:p>
    <w:tbl>
      <w:tblPr>
        <w:tblStyle w:val="3"/>
        <w:tblW w:w="910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88"/>
        <w:gridCol w:w="4500"/>
        <w:gridCol w:w="1260"/>
        <w:gridCol w:w="21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restart"/>
            <w:vAlign w:val="center"/>
          </w:tcPr>
          <w:p>
            <w:pPr>
              <w:jc w:val="center"/>
              <w:rPr>
                <w:rFonts w:hint="eastAsia"/>
                <w:b/>
                <w:sz w:val="24"/>
              </w:rPr>
            </w:pPr>
            <w:r>
              <w:rPr>
                <w:rFonts w:hint="eastAsia"/>
                <w:b/>
                <w:sz w:val="24"/>
              </w:rPr>
              <w:t>学习主题</w:t>
            </w:r>
          </w:p>
        </w:tc>
        <w:tc>
          <w:tcPr>
            <w:tcW w:w="4500" w:type="dxa"/>
            <w:vMerge w:val="restart"/>
            <w:vAlign w:val="center"/>
          </w:tcPr>
          <w:p>
            <w:pPr>
              <w:rPr>
                <w:rFonts w:hint="eastAsia" w:eastAsiaTheme="minorEastAsia"/>
                <w:b/>
                <w:sz w:val="24"/>
                <w:lang w:eastAsia="zh-CN"/>
              </w:rPr>
            </w:pPr>
            <w:r>
              <w:rPr>
                <w:rFonts w:hint="eastAsia" w:ascii="宋体" w:hAnsi="宋体"/>
                <w:b/>
                <w:sz w:val="24"/>
                <w:lang w:val="en-US" w:eastAsia="zh-CN"/>
              </w:rPr>
              <w:t>绘本的读写绘</w:t>
            </w:r>
          </w:p>
        </w:tc>
        <w:tc>
          <w:tcPr>
            <w:tcW w:w="1260" w:type="dxa"/>
            <w:vAlign w:val="center"/>
          </w:tcPr>
          <w:p>
            <w:pPr>
              <w:jc w:val="center"/>
              <w:rPr>
                <w:rFonts w:hint="eastAsia"/>
                <w:b/>
                <w:sz w:val="24"/>
              </w:rPr>
            </w:pPr>
            <w:r>
              <w:rPr>
                <w:rFonts w:hint="eastAsia"/>
                <w:b/>
                <w:sz w:val="24"/>
              </w:rPr>
              <w:t>姓    名</w:t>
            </w:r>
          </w:p>
        </w:tc>
        <w:tc>
          <w:tcPr>
            <w:tcW w:w="2160" w:type="dxa"/>
            <w:vAlign w:val="center"/>
          </w:tcPr>
          <w:p>
            <w:pPr>
              <w:jc w:val="center"/>
              <w:rPr>
                <w:rFonts w:hint="eastAsia" w:eastAsia="宋体"/>
                <w:b/>
                <w:sz w:val="24"/>
                <w:lang w:val="en-US" w:eastAsia="zh-CN"/>
              </w:rPr>
            </w:pPr>
            <w:r>
              <w:rPr>
                <w:rFonts w:hint="eastAsia" w:eastAsia="宋体"/>
                <w:b/>
                <w:sz w:val="24"/>
                <w:lang w:val="en-US" w:eastAsia="zh-CN"/>
              </w:rPr>
              <w:t>何璐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continue"/>
            <w:vAlign w:val="center"/>
          </w:tcPr>
          <w:p>
            <w:pPr>
              <w:jc w:val="center"/>
              <w:rPr>
                <w:rFonts w:hint="eastAsia"/>
                <w:b/>
                <w:sz w:val="24"/>
              </w:rPr>
            </w:pPr>
          </w:p>
        </w:tc>
        <w:tc>
          <w:tcPr>
            <w:tcW w:w="4500" w:type="dxa"/>
            <w:vMerge w:val="continue"/>
            <w:vAlign w:val="center"/>
          </w:tcPr>
          <w:p>
            <w:pPr>
              <w:jc w:val="center"/>
              <w:rPr>
                <w:rFonts w:hint="eastAsia"/>
                <w:b/>
                <w:sz w:val="24"/>
              </w:rPr>
            </w:pPr>
          </w:p>
        </w:tc>
        <w:tc>
          <w:tcPr>
            <w:tcW w:w="1260" w:type="dxa"/>
            <w:vAlign w:val="center"/>
          </w:tcPr>
          <w:p>
            <w:pPr>
              <w:jc w:val="center"/>
              <w:rPr>
                <w:rFonts w:hint="eastAsia"/>
                <w:b/>
                <w:sz w:val="24"/>
              </w:rPr>
            </w:pPr>
            <w:r>
              <w:rPr>
                <w:rFonts w:hint="eastAsia"/>
                <w:b/>
                <w:sz w:val="24"/>
              </w:rPr>
              <w:t>学习时间</w:t>
            </w:r>
          </w:p>
        </w:tc>
        <w:tc>
          <w:tcPr>
            <w:tcW w:w="2160" w:type="dxa"/>
            <w:vAlign w:val="center"/>
          </w:tcPr>
          <w:p>
            <w:pPr>
              <w:rPr>
                <w:rFonts w:hint="eastAsia" w:eastAsiaTheme="minorEastAsia"/>
                <w:b/>
                <w:sz w:val="24"/>
                <w:lang w:val="en-US" w:eastAsia="zh-CN"/>
              </w:rPr>
            </w:pPr>
            <w:r>
              <w:rPr>
                <w:rFonts w:hint="eastAsia"/>
                <w:b/>
                <w:sz w:val="24"/>
                <w:lang w:val="en-US" w:eastAsia="zh-CN"/>
              </w:rPr>
              <w:t>2018.11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rFonts w:hint="eastAsia"/>
                <w:b/>
                <w:sz w:val="24"/>
              </w:rPr>
            </w:pPr>
            <w:r>
              <w:rPr>
                <w:rFonts w:hint="eastAsia"/>
                <w:b/>
                <w:sz w:val="24"/>
              </w:rPr>
              <w:t>内容摘要</w:t>
            </w:r>
          </w:p>
        </w:tc>
        <w:tc>
          <w:tcPr>
            <w:tcW w:w="792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低年级段的孩子想象力特别丰富，但语言表达还不够精确，我们若将一件事情用图形来表达，会比我们去讲一个抽象的概念丰富千万倍。一个健康的孩子会很自然的感受到他需要以图形来表达一切事物，并以图形的方式接受学习一切事物，所以，选择绘本可以使他们内心情感的表述更充分、更完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真正的了解读写绘，走进读写绘，还是在今年4月份许新海博士来我区开展新教育实验调研活动，记着当时我听了马玉文主任的绘本课《疤头汤尼》，读写绘给我带来的心灵震动。我也讲了一节绘本课《爱心树》，通过备课、讲课到课后的反思，我觉得自己收获真的很多，无论是孩子们还是我自己，都品尝到了读写绘那幸福的味道，可以说从那时起我爱上了绘本。</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新教育让我们80后的年轻人着了迷，我校五洲飞虫团队成立了，我们兴奋不已。我们团队队员在一起制订了详细的学期计划，包括晨诵、午读、暮省，以及我们的读写绘，课本剧等等。我们团队一直进行着读写绘演等各种活动。走在读写绘演的道路上，我们相信前方的风景一定会更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记着台湾小学语文教育学会理事长赵镜中教授认为：在绘本教学中，我们应该提倡开展无压力的师生共读活动。在共读中，教师必须尊重孩子独特的阅读感受，千万不要带着“非得给些价值观”的使命来导读，决不要压抑孩子的奇思妙想与乐趣，这样才能真正做到平等参与和引导，才能让阅读走进孩子们的心，让孩子们真正享受到阅读的快乐。因此我在进行读写绘围绕以下几个方面进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1. 把握讲述节奏，投入感情导读故事。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2. 引导看图，开展互动的“角色表演”游戏。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3. 赏读封面，预测故事。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4. 关注细节，推测情节。</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一年级第一学期我和孩子们一起阅读了书包里的一些书，例如《爷爷一定有办法》、《猜猜我有多爱你》、《犟龟》、《丑小鸭》《石头汤》等8本书。第二学期除了书包里的书还在网上及书店找了一些适合孩子们的书如《蚯蚓的日记》、《小蓝和小黄》、《花婆婆》、《蚯蚓的日记》、《月亮生日快乐》、《晴天有时下猪》等10余本书。本学期在我们教室的墙壁上有一只大毛毛虫，毛毛虫的肚子里有好些书目例如《肚子好饿的毛毛虫》、《小猪唏哩呼噜》、《我和小姐姐克拉拉》、《云朵面包》、《蚂蚁和西瓜》、《活了一万次的猫》等十几本，我为孩子们制订了合理的阅读计划。二年级第一学期我们进行了绘本《鲸鱼》、《我爸爸》、《我妈妈》、《我是霸王龙》、《冬天里的温妮》、《鼠小弟》、《小猪变形记》、《小种子》等。事实证明了绘本的巨大魅力，孩子们非常喜欢上绘本，现在一到绘本时间，他们就迫不及待的想听故事。读写绘呵护我的孩子们在漫长的旅途中保持着纯真、快乐与勇气。二年级第一学期我校实施了亲子共读，每班都做了详细计划。我们班家长和孩子们在老师的指导下进行亲子共读，亲子共同读写绘。定期对亲子共读作品进行成果展示，带动更多的家长参与进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虽然孩子们的创作给我们带来了很多感动、惊喜，但是在具体的操作过程中，还是让我们觉得操作有些难度。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1、教学时间紧张，我们学校没有设置这个课程，经常都是抓一些空隙或者阅读课来进行。读写绘作业的完成需要的时间比写日记或者小作文的时间更长。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2、教师的心理障碍。教师总是很担心把大量的时间用在读写绘上，孩子减少了复习巩固的练习时间，孩子应该掌握的课本知识不牢固，期末乃至升学考试成绩会受到影响。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3、要求过高。教师要求完美的心理常常藏在影子的背后，我们是一群不完美的人引领着不完美的孩子走在一条不完美的路上，但是要求完美总是在不经意间露脸。老师在批阅孩子的作品时总觉得孩子这里没有画好，那里没有写好。</w:t>
            </w:r>
          </w:p>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910" w:hRule="atLeast"/>
        </w:trPr>
        <w:tc>
          <w:tcPr>
            <w:tcW w:w="1188" w:type="dxa"/>
            <w:vAlign w:val="center"/>
          </w:tcPr>
          <w:p>
            <w:pPr>
              <w:jc w:val="center"/>
              <w:rPr>
                <w:rFonts w:hint="eastAsia"/>
                <w:b/>
                <w:sz w:val="24"/>
              </w:rPr>
            </w:pPr>
            <w:r>
              <w:rPr>
                <w:rFonts w:hint="eastAsia"/>
                <w:b/>
                <w:sz w:val="24"/>
              </w:rPr>
              <w:t>心得体会</w:t>
            </w:r>
          </w:p>
        </w:tc>
        <w:tc>
          <w:tcPr>
            <w:tcW w:w="792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eastAsia" w:ascii="宋体" w:hAnsi="宋体" w:eastAsia="宋体"/>
                <w:sz w:val="24"/>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eastAsia" w:ascii="宋体" w:hAnsi="宋体" w:eastAsia="宋体"/>
                <w:sz w:val="24"/>
                <w:lang w:eastAsia="zh-CN"/>
              </w:rPr>
            </w:pPr>
            <w:r>
              <w:rPr>
                <w:rFonts w:hint="eastAsia" w:ascii="宋体" w:hAnsi="宋体" w:eastAsia="宋体"/>
                <w:sz w:val="24"/>
                <w:lang w:eastAsia="zh-CN"/>
              </w:rPr>
              <w:t xml:space="preserve">通过自己亲自的体验，我觉得读写绘课程更能够被孩子、家长和老师接受。孩子上这样的课兴趣很浓，兴趣是最好的老师。上这样的课不仅仅是简单的涂画和抄写，而是在抄写涂画和仿写续写的过程中得到美的享受，得到心灵的成长，这种成长是潜移默化的，是立竿见影的。哪个老师和家长不期望自己的孩子快乐学习、快乐收获呢。我坚信，读写绘课程能够伴着低段孩子在自己弯弯曲曲的小路上蹒跚而行，一路走来，风景更美，真是景深意远啦！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9153B"/>
    <w:rsid w:val="0FCB39D0"/>
    <w:rsid w:val="1589153B"/>
    <w:rsid w:val="41B51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2018-06-20T12:38:00Z</dcterms:created>
  <dc:creator>Administrator</dc:creator>
  <cp:lastModifiedBy>DELL</cp:lastModifiedBy>
  <dcterms:modified xsi:type="dcterms:W3CDTF">2018-12-24T10:54:25Z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