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61" w:rsidRPr="005A0057" w:rsidRDefault="005376C0" w:rsidP="005A0057">
      <w:pPr>
        <w:jc w:val="center"/>
        <w:rPr>
          <w:b/>
          <w:sz w:val="28"/>
          <w:szCs w:val="28"/>
        </w:rPr>
      </w:pPr>
      <w:r w:rsidRPr="005A0057">
        <w:rPr>
          <w:rFonts w:hint="eastAsia"/>
          <w:b/>
          <w:sz w:val="28"/>
          <w:szCs w:val="28"/>
        </w:rPr>
        <w:t>新北区</w:t>
      </w:r>
      <w:r w:rsidR="005A0057" w:rsidRPr="005A0057">
        <w:rPr>
          <w:rFonts w:hint="eastAsia"/>
          <w:b/>
          <w:sz w:val="28"/>
          <w:szCs w:val="28"/>
        </w:rPr>
        <w:t>拟参加市级十三五规划课题中期评估名单</w:t>
      </w:r>
    </w:p>
    <w:p w:rsidR="005376C0" w:rsidRDefault="005376C0"/>
    <w:p w:rsidR="005376C0" w:rsidRDefault="005376C0"/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0"/>
        <w:gridCol w:w="7950"/>
        <w:gridCol w:w="1995"/>
        <w:gridCol w:w="3118"/>
      </w:tblGrid>
      <w:tr w:rsidR="005376C0" w:rsidRPr="005A0057" w:rsidTr="00F15654">
        <w:trPr>
          <w:trHeight w:val="68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</w:tr>
      <w:tr w:rsidR="005376C0" w:rsidRPr="005A0057" w:rsidTr="00F15654">
        <w:trPr>
          <w:trHeight w:val="48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950" w:type="dxa"/>
            <w:shd w:val="clear" w:color="auto" w:fill="auto"/>
            <w:vAlign w:val="center"/>
            <w:hideMark/>
          </w:tcPr>
          <w:p w:rsidR="005376C0" w:rsidRPr="005A0057" w:rsidRDefault="005376C0" w:rsidP="008E712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初中“数学实验”教学方式的研究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8E712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张卫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8E712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新北区龙虎塘中学</w:t>
            </w:r>
          </w:p>
        </w:tc>
      </w:tr>
      <w:tr w:rsidR="005376C0" w:rsidRPr="005A0057" w:rsidTr="00F15654">
        <w:trPr>
          <w:trHeight w:val="54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  <w:vAlign w:val="center"/>
            <w:hideMark/>
          </w:tcPr>
          <w:p w:rsidR="005376C0" w:rsidRPr="005A0057" w:rsidRDefault="005376C0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数学实验的校本课程开发与实施的研究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钱程、葛娟萍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常州市河海中学</w:t>
            </w:r>
          </w:p>
        </w:tc>
      </w:tr>
      <w:tr w:rsidR="005376C0" w:rsidRPr="005A0057" w:rsidTr="00F15654">
        <w:trPr>
          <w:trHeight w:val="41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基于任务驱动的初中课堂教学行动研究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高健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新北区新桥初级中学</w:t>
            </w:r>
          </w:p>
        </w:tc>
      </w:tr>
      <w:tr w:rsidR="005376C0" w:rsidRPr="005A0057" w:rsidTr="00F15654">
        <w:trPr>
          <w:trHeight w:val="41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C64C2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高中物理教学中促进学生深度学习的策略研究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C64C2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祁红菊、李平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C64C2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江苏省奔牛高级中学</w:t>
            </w:r>
          </w:p>
        </w:tc>
      </w:tr>
      <w:tr w:rsidR="005376C0" w:rsidRPr="005A0057" w:rsidTr="00F15654">
        <w:trPr>
          <w:trHeight w:val="55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CF4B4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基于生命关怀的高中历史课堂教学实践研究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CF4B4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左彩英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CF4B4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常州市新桥高级中学</w:t>
            </w:r>
          </w:p>
        </w:tc>
      </w:tr>
      <w:tr w:rsidR="005376C0" w:rsidRPr="005A0057" w:rsidTr="00F15654">
        <w:trPr>
          <w:trHeight w:val="40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F156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CF4B4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生物学科学生发展核心素养的培育研究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CF4B4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朱俊、黄伟文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376C0" w:rsidRPr="005A0057" w:rsidRDefault="005376C0" w:rsidP="00CF4B4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常州市奔牛高级中学</w:t>
            </w:r>
          </w:p>
        </w:tc>
      </w:tr>
      <w:tr w:rsidR="00901698" w:rsidRPr="005A0057" w:rsidTr="00F15654">
        <w:trPr>
          <w:trHeight w:val="40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1D181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CF4B4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提高内地西藏班学生体质健康水平的策略研究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901698" w:rsidRDefault="00901698" w:rsidP="00CF4B4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赵金华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CF4B4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常州市奔牛高级中学</w:t>
            </w:r>
          </w:p>
        </w:tc>
      </w:tr>
      <w:tr w:rsidR="00901698" w:rsidRPr="005A0057" w:rsidTr="00F15654">
        <w:trPr>
          <w:trHeight w:val="414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1D181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互联网+视域下实验探究教学的研究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於剑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新北区吕墅中学</w:t>
            </w:r>
          </w:p>
        </w:tc>
      </w:tr>
      <w:tr w:rsidR="00901698" w:rsidRPr="005A0057" w:rsidTr="00F15654">
        <w:trPr>
          <w:trHeight w:val="68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1D181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初中数学教学中学生“模型思想”培养的实践研究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曹亦祥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新北区实验中学</w:t>
            </w:r>
          </w:p>
        </w:tc>
      </w:tr>
      <w:tr w:rsidR="00901698" w:rsidRPr="005A0057" w:rsidTr="00F15654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1D181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初中思想品德课程资源的开发利用研究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黄小燕、陈彩霞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新北区实验中学</w:t>
            </w:r>
          </w:p>
        </w:tc>
      </w:tr>
      <w:tr w:rsidR="00901698" w:rsidRPr="005A0057" w:rsidTr="00F15654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1D181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小学语文教学中有效渗透“向读学写”的实践研究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刘四青、李英花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新北区百丈中心小学</w:t>
            </w:r>
          </w:p>
        </w:tc>
      </w:tr>
      <w:tr w:rsidR="00901698" w:rsidRPr="005A0057" w:rsidTr="00F15654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D164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小学数学综合与实践课程资源的开发与利用的研究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童晓霞、印丽华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新北区百丈中心小学</w:t>
            </w:r>
          </w:p>
        </w:tc>
      </w:tr>
      <w:tr w:rsidR="00901698" w:rsidRPr="005A0057" w:rsidTr="00F15654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D164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语用视野下学生语言表达能力提升的实践研究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郑飞、曹燕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新北区薛家中心小学</w:t>
            </w:r>
          </w:p>
        </w:tc>
      </w:tr>
      <w:tr w:rsidR="00901698" w:rsidRPr="005A0057" w:rsidTr="00F15654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D164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小学体育“一校一特色”模式发展影响因素的研究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朱伟力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常州市新北区国英小学</w:t>
            </w:r>
          </w:p>
        </w:tc>
      </w:tr>
      <w:tr w:rsidR="00901698" w:rsidRPr="005A0057" w:rsidTr="00F15654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AE313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“齐梁文化校本课程”开发和实施的行动研究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Calibri" w:eastAsia="宋体" w:hAnsi="宋体" w:cs="Arial" w:hint="eastAsia"/>
                <w:color w:val="000000" w:themeColor="text1"/>
              </w:rPr>
              <w:t>朱琳</w:t>
            </w:r>
            <w:r w:rsidRPr="005A0057">
              <w:rPr>
                <w:rFonts w:ascii="Calibri" w:eastAsia="宋体" w:hAnsi="Calibri" w:cs="Arial"/>
                <w:color w:val="000000" w:themeColor="text1"/>
              </w:rPr>
              <w:t xml:space="preserve">  </w:t>
            </w:r>
            <w:r w:rsidRPr="005A0057">
              <w:rPr>
                <w:rFonts w:ascii="Calibri" w:eastAsia="宋体" w:hAnsi="Calibri" w:cs="Arial"/>
                <w:color w:val="000000" w:themeColor="text1"/>
              </w:rPr>
              <w:t>肖媛媛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新北区孟河实验小学</w:t>
            </w:r>
          </w:p>
        </w:tc>
      </w:tr>
      <w:tr w:rsidR="00901698" w:rsidRPr="005A0057" w:rsidTr="00F15654">
        <w:trPr>
          <w:trHeight w:val="41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AE313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主题拓展阅读中小学生英语阅读能力培养的研究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王玉珍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新北区孟河实验小学</w:t>
            </w:r>
          </w:p>
        </w:tc>
      </w:tr>
      <w:tr w:rsidR="00901698" w:rsidRPr="005A0057" w:rsidTr="00F15654">
        <w:trPr>
          <w:trHeight w:val="6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AE313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hint="eastAsia"/>
                <w:color w:val="000000" w:themeColor="text1"/>
                <w:sz w:val="24"/>
                <w:szCs w:val="24"/>
              </w:rPr>
              <w:t>课程视角下小学音乐教师课程建设能力提升的行动研究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hint="eastAsia"/>
                <w:color w:val="000000" w:themeColor="text1"/>
                <w:sz w:val="24"/>
                <w:szCs w:val="24"/>
              </w:rPr>
              <w:t>徐丽丽、周文雅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常州市新北区泰山小学</w:t>
            </w:r>
          </w:p>
        </w:tc>
      </w:tr>
      <w:tr w:rsidR="00901698" w:rsidRPr="005A0057" w:rsidTr="00F15654">
        <w:trPr>
          <w:trHeight w:val="36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AE313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小学数学课堂中高认知问题的研究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朱红亚、恽秋霞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常州市新北区泰山小学</w:t>
            </w:r>
          </w:p>
        </w:tc>
      </w:tr>
      <w:tr w:rsidR="00901698" w:rsidRPr="005A0057" w:rsidTr="00F15654">
        <w:trPr>
          <w:trHeight w:val="40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AE313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小学英语课堂互动性话语分析的研究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马翠萍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常州市新北区泰山小学</w:t>
            </w:r>
          </w:p>
        </w:tc>
      </w:tr>
      <w:tr w:rsidR="00901698" w:rsidRPr="005A0057" w:rsidTr="00F15654">
        <w:trPr>
          <w:trHeight w:val="37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AE313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基于“和乐文化”的学校课程建设实践研究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张建芬 张小玲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常州市新北区圩塘中心小学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AE313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小学“诗意儿童文化”特色的语文课堂的实践研究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常州市新北区新桥实验小学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6B47C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基于小学生英语阅读素养培养的“小学英语悦读”校本课程实践研究     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陈星焱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常州市龙城小学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6B47C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“诗意阅读”校本课程的研究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徐彩芬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常州市新北区龙虎塘实验小学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6B47C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构建学校“cheng”文化的实践研究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王刚、高锋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新北区孟河中心小学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6B47C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基于核心价值观的孝文化校本课程群开发的实践研究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蒋冬梅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新北区孝都小学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6B47C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几何直观在小学数学教学中的应用研究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李志军、马晓明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新北区三井实验小学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6B47C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小学英语绘本课程开发的研究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苏春花、史雯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新北区三井实验小学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6B47C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基于“灵溪文化”理念下的课程建设与实践的研究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殷国伟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新北区罗溪中心小学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6B47C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基于“儿童自然科学院”的小学数学课程校本化实施研究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陈建锋、张锦囡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新北区新华实验小学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6B47C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基于</w:t>
            </w: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小学英语</w:t>
            </w:r>
            <w:r w:rsidRPr="005A005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课程标准的学校课程</w:t>
            </w: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校本化实施</w:t>
            </w:r>
            <w:r w:rsidRPr="005A005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陈英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新北区春江中心小学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D809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“HE”韵：学校课程顶层设计与实施的研究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潘建强、倪红琴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新北区小河中心小学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D809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基于对话的类文阅读教学研究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金玉、陈佳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新北区小河中心小学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D809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7950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小学语文互动生成课堂构建研究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张丽娟，言红芬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新北区西夏墅中心小学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D809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小学数学实验设计与开发的实践研究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新北区奔牛实验小学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D8093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A0057">
              <w:rPr>
                <w:rFonts w:hint="eastAsia"/>
                <w:color w:val="000000" w:themeColor="text1"/>
              </w:rPr>
              <w:t>“尚武”文化建设的实践研究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A0057">
              <w:rPr>
                <w:rFonts w:hint="eastAsia"/>
                <w:color w:val="000000" w:themeColor="text1"/>
              </w:rPr>
              <w:t>陈兰芳、徐亚红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A0057">
              <w:rPr>
                <w:rFonts w:hint="eastAsia"/>
                <w:color w:val="000000" w:themeColor="text1"/>
              </w:rPr>
              <w:t>常州市新北区吕墅小学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D67D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幼儿园集体教学活动游戏化促进幼儿多元发展的实践研究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万红亚、邵勤娴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常州市新桥中心幼儿园</w:t>
            </w:r>
          </w:p>
        </w:tc>
      </w:tr>
      <w:tr w:rsidR="00901698" w:rsidRPr="005A0057" w:rsidTr="00901698">
        <w:trPr>
          <w:trHeight w:val="6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D67D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课程游戏化背景下活动区材料投放的策略研究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周微冬、周莲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常州市新桥中心幼儿园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D67D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户外游戏活动促进幼儿个性化阳光发展的策略研究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赵洪娟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新北区安家中心幼儿园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D67D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主题课程背景下区域游戏的实践研究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周大伟  江雪娜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新北区薛家中心幼儿园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D67D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依托绘本，开展幼儿情趣阅读的实践研究 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张泓、张丽娜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常州市三井中心幼儿园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D67D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幼儿园生活活动中幼儿自主发展的实践研究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汪田田、沈道广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常州市新北区银河幼儿园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D67D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区域游戏中幼儿有效互动的策略研究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陆小敏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常州市新北区吕墅幼儿园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D67D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幼儿园民间体育游戏园本化实施的实践研究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恽春燕、周丽君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常州市新北区孟河幼儿园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“慧爱”理念下幼儿养成教育培养的实践研究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张留玉、杭燕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常州市新北区百丈幼儿园</w:t>
            </w:r>
          </w:p>
        </w:tc>
      </w:tr>
      <w:tr w:rsidR="00901698" w:rsidRPr="005A0057" w:rsidTr="00F15654">
        <w:trPr>
          <w:trHeight w:val="285"/>
        </w:trPr>
        <w:tc>
          <w:tcPr>
            <w:tcW w:w="56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7950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基于润泽理念的园本教研之研究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  丽、季雪芬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01698" w:rsidRPr="005A0057" w:rsidRDefault="00901698" w:rsidP="00F1565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A005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常州市龙虎塘中心幼儿园</w:t>
            </w:r>
          </w:p>
        </w:tc>
      </w:tr>
    </w:tbl>
    <w:p w:rsidR="005376C0" w:rsidRDefault="005376C0"/>
    <w:sectPr w:rsidR="005376C0" w:rsidSect="005376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FA" w:rsidRDefault="004736FA" w:rsidP="00901698">
      <w:r>
        <w:separator/>
      </w:r>
    </w:p>
  </w:endnote>
  <w:endnote w:type="continuationSeparator" w:id="1">
    <w:p w:rsidR="004736FA" w:rsidRDefault="004736FA" w:rsidP="00901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FA" w:rsidRDefault="004736FA" w:rsidP="00901698">
      <w:r>
        <w:separator/>
      </w:r>
    </w:p>
  </w:footnote>
  <w:footnote w:type="continuationSeparator" w:id="1">
    <w:p w:rsidR="004736FA" w:rsidRDefault="004736FA" w:rsidP="00901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6C0"/>
    <w:rsid w:val="003C6EEE"/>
    <w:rsid w:val="004736FA"/>
    <w:rsid w:val="004B5A61"/>
    <w:rsid w:val="005376C0"/>
    <w:rsid w:val="005A0057"/>
    <w:rsid w:val="00901698"/>
    <w:rsid w:val="00DE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00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005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1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169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01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016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277</Words>
  <Characters>1582</Characters>
  <Application>Microsoft Office Word</Application>
  <DocSecurity>0</DocSecurity>
  <Lines>13</Lines>
  <Paragraphs>3</Paragraphs>
  <ScaleCrop>false</ScaleCrop>
  <Company>微软中国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2017-11-20T00:25:00Z</cp:lastPrinted>
  <dcterms:created xsi:type="dcterms:W3CDTF">2017-11-20T00:07:00Z</dcterms:created>
  <dcterms:modified xsi:type="dcterms:W3CDTF">2017-11-20T01:08:00Z</dcterms:modified>
</cp:coreProperties>
</file>