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教师三年主动发展规划总结评估表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（2015.9——2018.6）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46"/>
        <w:gridCol w:w="1598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卞越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男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工作年月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tabs>
                <w:tab w:val="left" w:pos="262"/>
              </w:tabs>
              <w:jc w:val="left"/>
              <w:rPr>
                <w:rFonts w:hint="eastAsia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1992.10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学历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本科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体育与健康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专业荣誉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中小学二级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填写时间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</w:t>
            </w:r>
          </w:p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年度目标</w:t>
            </w:r>
          </w:p>
        </w:tc>
        <w:tc>
          <w:tcPr>
            <w:tcW w:w="7826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努力学习，不断提高，朝着教坛新秀这一目标努力，争取评上教坛新秀。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认真参与“小组合作”课题研究，争取发表2-3篇与课题相关的论文。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认真钻研新基础教育教学，让学生投入到快乐的课堂中，让他们在学中乐，乐中学。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认真钻研体育教学，与游戏紧密结合，使体育课成为趣味的课堂。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认真做好</w:t>
            </w:r>
            <w:r>
              <w:rPr>
                <w:rFonts w:hint="eastAsia"/>
                <w:szCs w:val="21"/>
                <w:lang w:eastAsia="zh-CN"/>
              </w:rPr>
              <w:t>学校运动队的训练，处理好教学与训练的关系，跳绳队争取获得区比赛前三</w:t>
            </w:r>
            <w:r>
              <w:rPr>
                <w:rFonts w:hint="eastAsia"/>
                <w:szCs w:val="21"/>
                <w:lang w:val="en-US" w:eastAsia="zh-CN"/>
              </w:rPr>
              <w:t>，并争取尽快组建出篮球队，并在区比赛中获得一定的成绩。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</w:t>
            </w:r>
          </w:p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分析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达成目标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1、认真钻研新基础教育教学，让学生投入到快乐的课堂中，让他们在学中乐，乐中学。</w:t>
            </w: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2、认真钻研体育教学，与游戏紧密结合，使体育课成为趣味的课堂。</w:t>
            </w: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3、跳绳队区比赛第二名。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达成原因分析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课堂中与学生融入到一起。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认真训练，钻研训练方法。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达成目标及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原因分析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未达成目标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努力学习，不断提高，朝着教坛新秀这一目标努力，争取评上教坛新秀。</w:t>
            </w:r>
          </w:p>
          <w:p>
            <w:pPr>
              <w:tabs>
                <w:tab w:val="left" w:pos="264"/>
                <w:tab w:val="center" w:pos="3592"/>
              </w:tabs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  <w:lang w:val="en-US" w:eastAsia="zh-CN"/>
              </w:rPr>
              <w:tab/>
            </w:r>
            <w:r>
              <w:rPr>
                <w:rFonts w:hint="eastAsia"/>
                <w:szCs w:val="21"/>
                <w:lang w:val="en-US" w:eastAsia="zh-CN"/>
              </w:rPr>
              <w:t>认真参与“小组合作”课题研究，争取发表2-3篇与课题相关的论文。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</w:p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达成原因分析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缺少基本功、评优课等方面荣誉。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课题研究不够钻研，缺乏论文方面的指导。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96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三年目标及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达成措施</w:t>
            </w:r>
          </w:p>
        </w:tc>
        <w:tc>
          <w:tcPr>
            <w:tcW w:w="54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简述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努力学习，不断提高，朝着教坛新秀这一目标努力，争取评上教坛新秀。</w:t>
            </w:r>
          </w:p>
          <w:p>
            <w:pPr>
              <w:jc w:val="both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  <w:lang w:val="en-US" w:eastAsia="zh-CN"/>
              </w:rPr>
              <w:tab/>
            </w:r>
            <w:r>
              <w:rPr>
                <w:rFonts w:hint="eastAsia"/>
                <w:szCs w:val="21"/>
                <w:lang w:val="en-US" w:eastAsia="zh-CN"/>
              </w:rPr>
              <w:t>认真参与课题研究，争取发表2-3篇与课题相关的论文。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96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主要措施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争取基本功、评优课等方面的荣誉。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钻研课题研究，多多学习、参考、借鉴优秀论文。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C24643"/>
    <w:multiLevelType w:val="singleLevel"/>
    <w:tmpl w:val="BCC246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088F94"/>
    <w:multiLevelType w:val="singleLevel"/>
    <w:tmpl w:val="04088F9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28894D"/>
    <w:multiLevelType w:val="singleLevel"/>
    <w:tmpl w:val="5628894D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62E8937"/>
    <w:multiLevelType w:val="singleLevel"/>
    <w:tmpl w:val="662E89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C0B2B"/>
    <w:rsid w:val="62BC0B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2018-06-15T06:50:00Z</dcterms:created>
  <dc:creator>dunk</dc:creator>
  <cp:lastModifiedBy>dunk</cp:lastModifiedBy>
  <dcterms:modified xsi:type="dcterms:W3CDTF">2018-06-15T06:51:00Z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