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10"/>
          <w:right w:val="none" w:color="auto" w:sz="0" w:space="0"/>
        </w:pBdr>
        <w:spacing w:line="35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6"/>
          <w:szCs w:val="26"/>
          <w:lang w:val="en-US" w:eastAsia="zh-CN" w:bidi="ar"/>
        </w:rPr>
        <w:t>一年级书法校本课程纲要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/>
        <w:jc w:val="center"/>
        <w:rPr>
          <w:b w:val="0"/>
        </w:rPr>
      </w:pPr>
      <w:r>
        <w:rPr>
          <w:rStyle w:val="4"/>
          <w:rFonts w:hint="eastAsia" w:ascii="宋体" w:hAnsi="宋体" w:eastAsia="宋体" w:cs="宋体"/>
          <w:color w:val="000000"/>
          <w:sz w:val="29"/>
          <w:szCs w:val="29"/>
        </w:rPr>
        <w:t>《硬笔书法》课程纲要</w:t>
      </w:r>
    </w:p>
    <w:tbl>
      <w:tblPr>
        <w:tblStyle w:val="5"/>
        <w:tblW w:w="618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30"/>
        <w:gridCol w:w="1420"/>
        <w:gridCol w:w="940"/>
        <w:gridCol w:w="780"/>
        <w:gridCol w:w="70"/>
        <w:gridCol w:w="920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名称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设计者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邵金花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（新北区薛家中心小学）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年级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年级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总课时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类型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（500字内）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硬笔书法课具有很强的实践性，学习硬笔书法不能仅靠听懂老师讲解的规则和难点，必须要靠大量的、反复的练习、感悟，要通过亲身实践，逐步学会灵活运用。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硬笔书法课程相对来说比较枯燥，所以应该注重学生兴趣的培养。我打算利用著名书法家的作品展示，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漫画讲故事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或者讲述书法家如何练字等方法，让学生明白要想练一手好字，不光要有兴趣，还要刻苦练习。另外，采用多元的评价方式，激发学生的写字兴趣，让学生获得成就感，让学生采用爬楼梯的方式，一步一步把字练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标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在书法学习中，使同学们养成良好规范的书写姿势和执笔姿势。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通过书法练习，培养学生认真负责、专心致志、持之以恒的精神。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lang w:val="en-US" w:eastAsia="zh-CN"/>
              </w:rPr>
              <w:t>让学生直接接触书法，接触中国文化艺术之美，传承祖国传统文化。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sz w:val="16"/>
                <w:szCs w:val="16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sz w:val="16"/>
                <w:szCs w:val="16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sz w:val="16"/>
                <w:szCs w:val="16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sz w:val="16"/>
                <w:szCs w:val="16"/>
              </w:rPr>
              <w:t>容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学习主题/活动安排（请列出教学进度，包括日期、周次、内容、实施要求）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 w:firstLineChars="20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每课学习4个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笔画或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新字，掌握其基本技法，再进行具体字的练习，并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lang w:val="en-US" w:eastAsia="zh-CN"/>
              </w:rPr>
              <w:t>多种形式评价，最后布置作业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课时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10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具体内容安排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6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分享本学期的纲要，以及评价标准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横  竖  撇  捺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点  提  横折  横撇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3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横钩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竖折</w:t>
            </w:r>
            <w:r>
              <w:rPr>
                <w:rFonts w:hint="default" w:ascii="Times New Roman" w:hAnsi="Times New Roman" w:cs="Times New Roman"/>
                <w:b w:val="0"/>
              </w:rPr>
              <w:t>  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 xml:space="preserve"> 竖提</w:t>
            </w:r>
            <w:r>
              <w:rPr>
                <w:rFonts w:hint="default" w:ascii="Times New Roman" w:hAnsi="Times New Roman" w:cs="Times New Roman"/>
                <w:b w:val="0"/>
              </w:rPr>
              <w:t>  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竖弯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4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竖钩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弯钩</w:t>
            </w:r>
            <w:r>
              <w:rPr>
                <w:rFonts w:hint="default" w:ascii="Times New Roman" w:hAnsi="Times New Roman" w:cs="Times New Roman"/>
                <w:b w:val="0"/>
              </w:rPr>
              <w:t xml:space="preserve">   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斜钩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撇折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5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卧沟  撇点 横折钩 竖弯钩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6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基础笔画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写</w:t>
            </w:r>
            <w:r>
              <w:rPr>
                <w:rFonts w:hint="eastAsia" w:ascii="宋体" w:hAnsi="宋体" w:eastAsia="宋体" w:cs="宋体"/>
                <w:b w:val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横折弯钩  竖折折钩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7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8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三  上  口  目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8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9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耳  手  田  日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9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10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火  虫  云  山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11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子  了  大  人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12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月  儿  头  里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13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独体字</w:t>
            </w:r>
            <w:r>
              <w:rPr>
                <w:rFonts w:hint="eastAsia" w:ascii="宋体" w:hAnsi="宋体" w:eastAsia="宋体" w:cs="宋体"/>
                <w:b w:val="0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可  东  西  天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14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独体字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结构</w:t>
            </w:r>
            <w:r>
              <w:rPr>
                <w:rFonts w:hint="default" w:ascii="Times New Roman" w:hAnsi="Times New Roman" w:cs="Times New Roman"/>
                <w:b w:val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牛  果  书  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15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左右结构</w:t>
            </w:r>
            <w:r>
              <w:rPr>
                <w:rFonts w:hint="default" w:ascii="Times New Roman" w:hAnsi="Times New Roman" w:cs="Times New Roman"/>
                <w:b w:val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</w:rPr>
              <w:t>练习汉字：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好  把  明  对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16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期末考核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</w:rPr>
              <w:t>17</w:t>
            </w:r>
            <w:r>
              <w:rPr>
                <w:rFonts w:hint="eastAsia" w:ascii="宋体" w:hAnsi="宋体" w:eastAsia="宋体" w:cs="宋体"/>
                <w:b w:val="0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评价活动/成绩评定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1、争星活动，得5个红圈一颗星，8个为两颗星，12个为三颗星，依次类推。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2、期中、期末根据学生书写质量进行评价，评选“小小书法家”。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3、每周进行作业反馈，主要是针对学生完成的课堂作业进行评价。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主要参考文献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相关书籍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备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</w:rPr>
              <w:t>注</w:t>
            </w: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9"/>
                <w:szCs w:val="19"/>
              </w:rPr>
              <w:t>以上课程所需材料和教室都需事先准备好。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A7E90"/>
    <w:multiLevelType w:val="singleLevel"/>
    <w:tmpl w:val="A7BA7E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18CE"/>
    <w:rsid w:val="0A2A3785"/>
    <w:rsid w:val="5DCA3130"/>
    <w:rsid w:val="72E57B57"/>
    <w:rsid w:val="7A1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Stitch1416280059</cp:lastModifiedBy>
  <dcterms:modified xsi:type="dcterms:W3CDTF">2018-12-12T08:56:11Z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