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《新体验作文</w:t>
      </w:r>
      <w:r>
        <w:rPr>
          <w:rFonts w:hint="eastAsia"/>
          <w:b/>
          <w:bCs/>
          <w:color w:val="000000" w:themeColor="text1"/>
          <w:lang w:val="en-US" w:eastAsia="zh-CN"/>
        </w:rPr>
        <w:t>1</w:t>
      </w:r>
      <w:r>
        <w:rPr>
          <w:rFonts w:hint="eastAsia"/>
          <w:b/>
          <w:bCs/>
          <w:color w:val="000000" w:themeColor="text1"/>
        </w:rPr>
        <w:t>》</w:t>
      </w:r>
      <w:r>
        <w:rPr>
          <w:rFonts w:hint="eastAsia" w:ascii="宋体" w:hAnsi="宋体"/>
          <w:b/>
          <w:bCs/>
          <w:sz w:val="28"/>
          <w:szCs w:val="28"/>
        </w:rPr>
        <w:t>课程纲要</w:t>
      </w:r>
    </w:p>
    <w:tbl>
      <w:tblPr>
        <w:tblStyle w:val="3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《新体验作文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</w:rPr>
              <w:t>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李雯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通过本次体验作文指导，让学生在过程中明白，我们的写作与我们多彩的生活紧密相连，它的表达形式也是多样的，只要能表情达意，用智慧的眼睛去留意生活，那就足够了。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生活是写作的唯一源泉.生活素材摄取得好,写作就“自有源头活水来”.怎样让学生走上一条首先汲取生活素材再写作的新路。对于本组的学生来说，学习语文的过程中，尤其是在作文上，还存在着很大的困难。他们，有的找不到新鲜活泼的素材，有的不会表达自己内心的所思所想，有的对事情发展的过程表达得不清晰，所以，本学期开设了这一门校本课程。通过让学生体验、观察的等方式，丰富学生的感受，指导他们用通顺流畅的语句表达自己的所思所想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本课程旨在激发学生写作的兴趣，培养留心生活的良好习惯与积累素材的习惯，培养学生的想象力，教给写作方法，提高学生语文素质。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1、注重学习的乐趣与体验，注重学生的点滴进步，注重学生亲身参与实践活动，并获得感悟与体验。重视学生在学习过程中的自我评价和自我改进。</w:t>
            </w:r>
          </w:p>
          <w:p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2、关注学生课堂上的表现和学生参与活动的状态，采用听说读写等多种方法，全面提高学生的作文水平。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3、学期结束时每人上交一到两篇自己的得意之作，教师认真批阅，认真评讲，对学生的学期表现作综合评定。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spacing w:after="240"/>
              <w:ind w:left="360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具体内容安排     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课时    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        明确本课程的学习任务及要求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2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暑假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趣事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         我为老师做点啥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         我为老师做点啥(讲评)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         两分钟有多久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         比手劲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7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做家务</w:t>
            </w:r>
          </w:p>
          <w:p>
            <w:pPr>
              <w:widowControl/>
              <w:spacing w:after="240"/>
              <w:ind w:left="600" w:hanging="600" w:hanging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         秋天里的歌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         我们放风筝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         预备铃响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       记一次有趣的游戏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       神秘的礼物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       吃口香糖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      “ 临时班长”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       半夜醒来</w:t>
            </w:r>
          </w:p>
          <w:p>
            <w:pPr>
              <w:widowControl/>
              <w:spacing w:after="240"/>
              <w:ind w:left="1200" w:hanging="1200" w:hanging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       我的 同桌</w:t>
            </w:r>
          </w:p>
          <w:p>
            <w:pPr>
              <w:widowControl/>
              <w:spacing w:after="2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       学期回顾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体现整体性和综合性的特点，从课堂表现、进步程度以及完成老师交给的任务等方面评出等第。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注重对字词句的积累与灵活运用,在多种的活动形式中获得感悟体验,采用形成性评价的方式,学生自评、互评、师评的结合,重视过程中的评价,学生在学习中的自我认识与自我改进。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增设文学欣赏、习作园地的栏目，激起学生写作的兴趣。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生活资源的收集  文学作品的欣赏  </w:t>
            </w:r>
          </w:p>
          <w:p>
            <w:pPr>
              <w:spacing w:line="4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整合评价的方法  精心的组织与有效的练习。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6768"/>
    <w:rsid w:val="00B9686A"/>
    <w:rsid w:val="00C44439"/>
    <w:rsid w:val="00E66768"/>
    <w:rsid w:val="00EB0FF3"/>
    <w:rsid w:val="0C9C6B81"/>
    <w:rsid w:val="27F206BF"/>
    <w:rsid w:val="39213EF7"/>
    <w:rsid w:val="55CF09DF"/>
    <w:rsid w:val="729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1013</Characters>
  <Lines>8</Lines>
  <Paragraphs>2</Paragraphs>
  <TotalTime>8</TotalTime>
  <ScaleCrop>false</ScaleCrop>
  <LinksUpToDate>false</LinksUpToDate>
  <CharactersWithSpaces>1188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2018-02-25T05:51:00Z</dcterms:created>
  <dc:creator>Administrator</dc:creator>
  <cp:lastModifiedBy>Administrator</cp:lastModifiedBy>
  <dcterms:modified xsi:type="dcterms:W3CDTF">2018-12-15T05:55:38Z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