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16" w:rsidRDefault="00DB0B16" w:rsidP="00DB0B16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校产管理与赔偿制度</w:t>
      </w:r>
    </w:p>
    <w:p w:rsidR="00DB0B16" w:rsidRDefault="00DB0B16" w:rsidP="00DB0B16">
      <w:pPr>
        <w:widowControl/>
        <w:spacing w:line="360" w:lineRule="auto"/>
        <w:ind w:firstLine="482"/>
        <w:jc w:val="left"/>
        <w:rPr>
          <w:kern w:val="0"/>
        </w:rPr>
      </w:pPr>
      <w:r>
        <w:rPr>
          <w:rFonts w:ascii="宋体" w:hAnsi="宋体" w:hint="eastAsia"/>
          <w:color w:val="353535"/>
          <w:kern w:val="0"/>
        </w:rPr>
        <w:t>学校财产是保证学校正常教学的物质基础，</w:t>
      </w:r>
      <w:r>
        <w:rPr>
          <w:rFonts w:hint="eastAsia"/>
          <w:kern w:val="0"/>
        </w:rPr>
        <w:t>为了有效地管理好学校财产，提高财产使用率，更好地为教育教学服务，为全体师生服务，特制订校产管理和赔偿制度：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kern w:val="0"/>
        </w:rPr>
      </w:pPr>
      <w:r>
        <w:rPr>
          <w:rFonts w:ascii="宋体" w:hAnsi="宋体" w:hint="eastAsia"/>
          <w:kern w:val="0"/>
        </w:rPr>
        <w:t>1、学</w:t>
      </w:r>
      <w:r>
        <w:rPr>
          <w:rFonts w:hint="eastAsia"/>
          <w:kern w:val="0"/>
        </w:rPr>
        <w:t>校实行校产管理责任制。学校财产的管理，由分管后勤副校长领导，综合处统一管理，各使用部门包干负责。部门负责人为本部门第一责任人。</w:t>
      </w:r>
    </w:p>
    <w:p w:rsidR="00DB0B16" w:rsidRDefault="00DB0B16" w:rsidP="00DB0B16">
      <w:pPr>
        <w:spacing w:line="360" w:lineRule="auto"/>
        <w:ind w:firstLineChars="200" w:firstLine="420"/>
        <w:rPr>
          <w:rFonts w:ascii="ˎ̥" w:hAnsi="ˎ̥"/>
          <w:kern w:val="0"/>
        </w:rPr>
      </w:pPr>
      <w:r>
        <w:rPr>
          <w:rFonts w:ascii="ˎ̥" w:hAnsi="ˎ̥" w:hint="eastAsia"/>
          <w:kern w:val="0"/>
        </w:rPr>
        <w:t>2</w:t>
      </w:r>
      <w:r>
        <w:rPr>
          <w:rFonts w:ascii="ˎ̥" w:hAnsi="ˎ̥" w:hint="eastAsia"/>
          <w:kern w:val="0"/>
        </w:rPr>
        <w:t>、</w:t>
      </w:r>
      <w:r>
        <w:rPr>
          <w:rFonts w:ascii="ˎ̥" w:hAnsi="ˎ̥"/>
          <w:kern w:val="0"/>
        </w:rPr>
        <w:t>综合处是学校</w:t>
      </w:r>
      <w:r>
        <w:rPr>
          <w:rFonts w:ascii="ˎ̥" w:hAnsi="ˎ̥" w:hint="eastAsia"/>
          <w:kern w:val="0"/>
        </w:rPr>
        <w:t>财</w:t>
      </w:r>
      <w:r>
        <w:rPr>
          <w:rFonts w:ascii="ˎ̥" w:hAnsi="ˎ̥"/>
          <w:kern w:val="0"/>
        </w:rPr>
        <w:t>产管理职能部门。学校一切财产均由综合处调配。综合处要认真做好固定资产管理工作，</w:t>
      </w:r>
      <w:r>
        <w:rPr>
          <w:rFonts w:ascii="ˎ̥" w:hAnsi="ˎ̥" w:hint="eastAsia"/>
          <w:kern w:val="0"/>
        </w:rPr>
        <w:t>负责对所有固定资产的登记、调配、保养、维护。</w:t>
      </w:r>
    </w:p>
    <w:p w:rsidR="00DB0B16" w:rsidRDefault="00DB0B16" w:rsidP="00DB0B16">
      <w:pPr>
        <w:spacing w:line="360" w:lineRule="auto"/>
        <w:ind w:firstLineChars="200" w:firstLine="420"/>
        <w:rPr>
          <w:rFonts w:ascii="ˎ̥" w:hAnsi="ˎ̥"/>
          <w:kern w:val="0"/>
        </w:rPr>
      </w:pPr>
      <w:r>
        <w:rPr>
          <w:rFonts w:ascii="宋体" w:hAnsi="宋体" w:hint="eastAsia"/>
        </w:rPr>
        <w:t>3</w:t>
      </w:r>
      <w:r>
        <w:rPr>
          <w:rFonts w:hint="eastAsia"/>
        </w:rPr>
        <w:t>、学校分配到各部门的财产由部门负责人保管。各部门要建立财产登记卡，学期末核查，如有损坏丢失，分清责任，照价赔偿。</w:t>
      </w:r>
      <w:r>
        <w:t xml:space="preserve">   </w:t>
      </w:r>
    </w:p>
    <w:p w:rsidR="00DB0B16" w:rsidRDefault="00DB0B16" w:rsidP="00DB0B16">
      <w:pPr>
        <w:spacing w:line="360" w:lineRule="auto"/>
        <w:ind w:firstLineChars="200" w:firstLine="420"/>
        <w:rPr>
          <w:rFonts w:ascii="宋体" w:hAnsi="宋体"/>
          <w:color w:val="353535"/>
          <w:kern w:val="0"/>
        </w:rPr>
      </w:pPr>
      <w:r>
        <w:rPr>
          <w:rFonts w:ascii="宋体" w:hAnsi="宋体" w:hint="eastAsia"/>
          <w:color w:val="353535"/>
          <w:kern w:val="0"/>
        </w:rPr>
        <w:t>4、学校财产不论是购入、行政拨入和其他单位资助捐赠，综合处都要分类登记入账，</w:t>
      </w:r>
      <w:r>
        <w:rPr>
          <w:rFonts w:ascii="ˎ̥" w:hAnsi="ˎ̥"/>
          <w:kern w:val="0"/>
        </w:rPr>
        <w:t>建立财产分类帐和总帐</w:t>
      </w:r>
      <w:r>
        <w:rPr>
          <w:rFonts w:ascii="ˎ̥" w:hAnsi="ˎ̥" w:hint="eastAsia"/>
          <w:kern w:val="0"/>
        </w:rPr>
        <w:t>，</w:t>
      </w:r>
      <w:r>
        <w:rPr>
          <w:rFonts w:ascii="宋体" w:hAnsi="宋体" w:hint="eastAsia"/>
          <w:color w:val="353535"/>
          <w:kern w:val="0"/>
        </w:rPr>
        <w:t>做到帐物相符，定期审核。</w:t>
      </w:r>
      <w:r>
        <w:rPr>
          <w:rFonts w:hint="eastAsia"/>
          <w:kern w:val="0"/>
        </w:rPr>
        <w:t>新购置的固定资产，必须符合审批、采购、验收、入库、报销手续，并登记入帐，方可使用。</w:t>
      </w:r>
    </w:p>
    <w:p w:rsidR="00DB0B16" w:rsidRDefault="00DB0B16" w:rsidP="00DB0B16">
      <w:pPr>
        <w:spacing w:line="360" w:lineRule="auto"/>
        <w:ind w:firstLineChars="200" w:firstLine="420"/>
      </w:pPr>
      <w:r>
        <w:rPr>
          <w:rFonts w:ascii="宋体" w:hAnsi="宋体" w:hint="eastAsia"/>
        </w:rPr>
        <w:t>5</w:t>
      </w:r>
      <w:r>
        <w:rPr>
          <w:rFonts w:hint="eastAsia"/>
        </w:rPr>
        <w:t>、各处室和个人不得私自调动或处理任何财产。凡是确需报废的校产，</w:t>
      </w:r>
      <w:r>
        <w:rPr>
          <w:rFonts w:ascii="宋体" w:hAnsi="宋体"/>
          <w:kern w:val="0"/>
        </w:rPr>
        <w:t>由使用部门提出报废申请，由综合处组织相关人员进行鉴定，并报校长</w:t>
      </w:r>
      <w:r>
        <w:rPr>
          <w:rFonts w:ascii="宋体" w:hAnsi="宋体" w:hint="eastAsia"/>
          <w:kern w:val="0"/>
        </w:rPr>
        <w:t>室</w:t>
      </w:r>
      <w:r>
        <w:rPr>
          <w:rFonts w:hint="eastAsia"/>
        </w:rPr>
        <w:t>批准，方可办理注销手续。</w:t>
      </w:r>
    </w:p>
    <w:p w:rsidR="00DB0B16" w:rsidRDefault="00DB0B16" w:rsidP="00DB0B16">
      <w:pPr>
        <w:widowControl/>
        <w:spacing w:line="360" w:lineRule="auto"/>
        <w:ind w:firstLine="482"/>
        <w:jc w:val="left"/>
        <w:rPr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>、学校一切财产，任何人不得擅自出借、出租，如确实需要借用、调出的，</w:t>
      </w:r>
      <w:r>
        <w:rPr>
          <w:rFonts w:hint="eastAsia"/>
          <w:kern w:val="0"/>
        </w:rPr>
        <w:t>要征得综合处同意报分管校长批准，并办理出借、出租手续。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7、及时做好各种校产的保养和维修工作。设备的日常保养，由各使用部门负责，做好防尘、防潮、防腐、防锈、防霉的工作。校产修理由综合处负责。</w:t>
      </w:r>
      <w:r>
        <w:rPr>
          <w:rFonts w:ascii="宋体" w:hAnsi="宋体" w:hint="eastAsia"/>
          <w:color w:val="353535"/>
          <w:kern w:val="0"/>
        </w:rPr>
        <w:t>综合处每学期要对财产进行一次清理，</w:t>
      </w:r>
      <w:r>
        <w:rPr>
          <w:rFonts w:hint="eastAsia"/>
        </w:rPr>
        <w:t>提出校产维修计划，经校长同意后实施。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</w:rPr>
        <w:t>8</w:t>
      </w:r>
      <w:r>
        <w:rPr>
          <w:rFonts w:hint="eastAsia"/>
        </w:rPr>
        <w:t>、综合处要定期对房屋、设施、水电、器具等进行安全检查并作出评估，发现危情及时报告，并采取必要措施。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9</w:t>
      </w:r>
      <w:r>
        <w:rPr>
          <w:rFonts w:hint="eastAsia"/>
          <w:kern w:val="0"/>
        </w:rPr>
        <w:t>、凡职工因工作岗位的变动、调出和退休，须办理财产移交手续，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10</w:t>
      </w:r>
      <w:r>
        <w:rPr>
          <w:rFonts w:ascii="宋体" w:hAnsi="宋体"/>
          <w:kern w:val="0"/>
        </w:rPr>
        <w:t>、所有人员，都要自觉爱护公共财产，</w:t>
      </w:r>
      <w:r>
        <w:rPr>
          <w:rFonts w:ascii="宋体" w:hAnsi="宋体" w:hint="eastAsia"/>
          <w:kern w:val="0"/>
        </w:rPr>
        <w:t>若因工作失职，管理不善而造成校产损失的，视情节轻重照价赔偿。赔偿的处理意见由综合处提出并报请校长批准执行。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（1）因工作失职导致财物被盗且无法追回的，责任人赔偿原价的50%。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（2）因外借损坏责任人自己负责维修，外借无法收回的责任人照原价赔偿。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（3）因不慎或无意遗失、损坏公物，照原价赔偿。</w:t>
      </w:r>
    </w:p>
    <w:p w:rsid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（4）</w:t>
      </w:r>
      <w:r>
        <w:rPr>
          <w:rFonts w:ascii="宋体" w:hAnsi="宋体"/>
          <w:kern w:val="0"/>
        </w:rPr>
        <w:t>因不负责</w:t>
      </w:r>
      <w:r>
        <w:rPr>
          <w:rFonts w:ascii="宋体" w:hAnsi="宋体" w:hint="eastAsia"/>
          <w:kern w:val="0"/>
        </w:rPr>
        <w:t>任</w:t>
      </w:r>
      <w:r>
        <w:rPr>
          <w:rFonts w:ascii="宋体" w:hAnsi="宋体"/>
          <w:kern w:val="0"/>
        </w:rPr>
        <w:t>而</w:t>
      </w:r>
      <w:r>
        <w:rPr>
          <w:rFonts w:ascii="宋体" w:hAnsi="宋体" w:hint="eastAsia"/>
          <w:kern w:val="0"/>
        </w:rPr>
        <w:t>造成遗失、损</w:t>
      </w:r>
      <w:r>
        <w:rPr>
          <w:rFonts w:ascii="宋体" w:hAnsi="宋体"/>
          <w:kern w:val="0"/>
        </w:rPr>
        <w:t>坏的，</w:t>
      </w:r>
      <w:r>
        <w:rPr>
          <w:rFonts w:ascii="宋体" w:hAnsi="宋体" w:hint="eastAsia"/>
          <w:kern w:val="0"/>
        </w:rPr>
        <w:t>除</w:t>
      </w:r>
      <w:r>
        <w:rPr>
          <w:rFonts w:ascii="宋体" w:hAnsi="宋体"/>
          <w:kern w:val="0"/>
        </w:rPr>
        <w:t>照</w:t>
      </w:r>
      <w:r>
        <w:rPr>
          <w:rFonts w:ascii="宋体" w:hAnsi="宋体" w:hint="eastAsia"/>
          <w:kern w:val="0"/>
        </w:rPr>
        <w:t>原</w:t>
      </w:r>
      <w:r>
        <w:rPr>
          <w:rFonts w:ascii="宋体" w:hAnsi="宋体"/>
          <w:kern w:val="0"/>
        </w:rPr>
        <w:t>价赔偿</w:t>
      </w:r>
      <w:r>
        <w:rPr>
          <w:rFonts w:ascii="宋体" w:hAnsi="宋体" w:hint="eastAsia"/>
          <w:kern w:val="0"/>
        </w:rPr>
        <w:t>外，并处50-100元的罚款。</w:t>
      </w:r>
    </w:p>
    <w:p w:rsidR="00DD5BAC" w:rsidRPr="00DB0B16" w:rsidRDefault="00DB0B16" w:rsidP="00DB0B16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（5）</w:t>
      </w:r>
      <w:r>
        <w:rPr>
          <w:rFonts w:ascii="宋体" w:hAnsi="宋体"/>
          <w:kern w:val="0"/>
        </w:rPr>
        <w:t>故意</w:t>
      </w:r>
      <w:r>
        <w:rPr>
          <w:rFonts w:ascii="宋体" w:hAnsi="宋体" w:hint="eastAsia"/>
          <w:kern w:val="0"/>
        </w:rPr>
        <w:t>损</w:t>
      </w:r>
      <w:r>
        <w:rPr>
          <w:rFonts w:ascii="宋体" w:hAnsi="宋体"/>
          <w:kern w:val="0"/>
        </w:rPr>
        <w:t>坏</w:t>
      </w:r>
      <w:r>
        <w:rPr>
          <w:rFonts w:ascii="宋体" w:hAnsi="宋体" w:hint="eastAsia"/>
          <w:kern w:val="0"/>
        </w:rPr>
        <w:t>公物，可视情节轻重处以1－3倍罚款，还须给予相应的纪律处分。</w:t>
      </w:r>
    </w:p>
    <w:sectPr w:rsidR="00DD5BAC" w:rsidRPr="00DB0B16" w:rsidSect="00DD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B16"/>
    <w:rsid w:val="00DB0B16"/>
    <w:rsid w:val="00D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B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ms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2016-08-03T01:46:00Z</dcterms:created>
  <dcterms:modified xsi:type="dcterms:W3CDTF">2016-08-03T01:46:00Z</dcterms:modified>
</cp:coreProperties>
</file>