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8"/>
          <w:szCs w:val="48"/>
          <w:lang w:val="en-US" w:eastAsia="zh-CN"/>
        </w:rPr>
        <w:t>百花芳菲香满园 芳华韵致竞开妍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2017-2018学年第二学期薛家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小学少先队工作总结</w:t>
      </w:r>
    </w:p>
    <w:p>
      <w:pPr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三年发展规划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总体目标：</w:t>
      </w:r>
    </w:p>
    <w:p>
      <w:pPr>
        <w:shd w:val="clear" w:color="auto" w:fill="FFFFFF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坚持把思想道德教育放在首位，努力提高少年儿童思想道德素质、科学文化素质和身心健康素质，把少年儿童培养成为中国特色社会主义事业合格建设者和接班人。</w:t>
      </w:r>
    </w:p>
    <w:p>
      <w:pPr>
        <w:shd w:val="clear" w:color="auto" w:fill="FFFFFF"/>
        <w:spacing w:line="360" w:lineRule="auto"/>
        <w:ind w:firstLine="411" w:firstLineChars="196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开发德育课程，培养完整的人，让德育教育回归学生生活。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以学校德育发展规划为目标，以三年少先队工作基础为起点，充分发挥少先队的组织优势和组织功能，结合队员实际，开展丰富多彩的少先队活动，实现学校培养目标。</w:t>
      </w:r>
    </w:p>
    <w:p>
      <w:pPr>
        <w:shd w:val="clear" w:color="auto" w:fill="FFFFFF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三年发展规划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具体目标：</w:t>
      </w:r>
    </w:p>
    <w:p>
      <w:pPr>
        <w:shd w:val="clear" w:color="auto" w:fill="FFFFFF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1．培养少先队员热爱少先队的情感。让少先队员清楚了解并不断加深对少先队章程的理解，熟悉少先队组织生活，深切感受自己是少先队的主人，珍爱红领巾，热爱少先队，愿为少先队增光彩。</w:t>
      </w:r>
    </w:p>
    <w:p>
      <w:pPr>
        <w:shd w:val="clear" w:color="auto" w:fill="FFFFFF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2．培养少先队员的全面素质。组织少先队员开展评选薛小最美少年活动，引导他们关注身边的细节，从日常的学习、生活的具体环节入手，分阶段为自己确立新目标，鼓励他们通过自己的努力争做最美少年。</w:t>
      </w:r>
    </w:p>
    <w:p>
      <w:pPr>
        <w:shd w:val="clear" w:color="auto" w:fill="FFFFFF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3．培养少先队员知行统一，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文雅其礼仪、文明其德行、有健全人格和良好道德素养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。组织少先队员在学校生活、家庭生活、社会生活和大自然中开展体验活动，队员的表现能得到老师、家长、社会的肯定。每一次活动都要帮助他们寻找一个岗位、扮演一个角色、获得一种感受，明白一个道理，学习一种本领，培养一种习惯。</w:t>
      </w:r>
    </w:p>
    <w:p>
      <w:pPr>
        <w:shd w:val="clear" w:color="auto" w:fill="FFFFFF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三年发展规划达成: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辅导员队伍建设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校内辅导员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专家引领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”“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走出去,引进来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”“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集中沙龙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”“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交流分享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等方式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，促进辅导员队伍的知识化、专业化。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如"棒棒中队"在市区打响名气,已成明星中队,是薛小的明信片."棒棒中队"骨干引领,辐射培养"小棒棒中队".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校外辅导员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聘请一些专家、家长、退休老干部以及社会各界热心人士加入到校外辅导员队伍，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形成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520帮帮团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结合学校的实际，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完善校外实践基地,引领队员开展适切的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社会实践。</w:t>
      </w:r>
    </w:p>
    <w:p>
      <w:pPr>
        <w:shd w:val="clear" w:color="auto" w:fill="FFFFFF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2．少先队各阵地建设。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通过自主推荐,民主选举,竞聘演讲等方式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善真服务社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善真小记者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善真志愿者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善真快乐营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善真创客营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善真服务中心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,依托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善真银行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进一步健全规范各种管理制度、队干部轮换等各种工作形成制度或操作流程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,依托评价机制,争创最美少年.引进心理志愿者,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开展心理讲座、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定期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开设心理辅导室。</w:t>
      </w:r>
    </w:p>
    <w:p>
      <w:pPr>
        <w:shd w:val="clear" w:color="auto" w:fill="FFFFFF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3．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主题活动浸润校园生活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。</w:t>
      </w:r>
    </w:p>
    <w:p>
      <w:pPr>
        <w:shd w:val="clear" w:color="auto" w:fill="FFFFFF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重大节日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课程：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结合每年的“清明”、“五四”、“六一”、“七一”、“十一”等重大节庆日、重要事件，邀请有关人员进校举办革命传统报告会、交通法规讲座、法制教育等。结合民族文化、历史名人、革命传统等重点开展丰富多采的体验教育活动和科技创新活动。</w:t>
      </w:r>
    </w:p>
    <w:p>
      <w:pPr>
        <w:spacing w:line="500" w:lineRule="exact"/>
        <w:ind w:firstLine="422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（2）善真仪式课程：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一年级入队仪式、三年级十岁成长仪式、六年级毕业典礼，围绕主题，长程策划，与校园节语、传统节日、学科课程、公民教育、校内外资源融合。围绕“体验”做文章，拉长过程，开发适合善真品格养成的体验课程，提供丰富的体验资源与平台，凸显仪式感，在学生参与到富有体验性的实践课程中，在有趣中玩，在好玩中不知不觉习得品性，明白道理。</w:t>
      </w:r>
    </w:p>
    <w:p>
      <w:pPr>
        <w:autoSpaceDE w:val="0"/>
        <w:spacing w:line="500" w:lineRule="exact"/>
        <w:ind w:firstLine="422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（3）国旗童声课程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：板块分明:“国旗童声”唱响班歌，一班一特色；“朗读者”分享读书故事；“校园观察员”自编自导情景剧从独特的视角挖掘校园的真善美。“升旗仪式我来评”提升队员现场点评的能力。主题和内容整合学校大型活动、校园节语、自然节气、传统节日、学科课程。展示形式不断创新与丰富，体现年级、班级的个性，凸显仪式感，富有教育性，提升文化味。</w:t>
      </w:r>
    </w:p>
    <w:p>
      <w:pPr>
        <w:autoSpaceDE w:val="0"/>
        <w:spacing w:line="5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lang w:val="en-US" w:eastAsia="zh-CN"/>
        </w:rPr>
        <w:t>善真娃们在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适性扬才,多元开放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办学理念引领下，聚焦成长需要，架构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少先队课程体系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扎实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践行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未成年人文明礼仪养成教育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在传承中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寻突破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找创新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，努力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做一名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乐学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会玩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分享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纳悦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特质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善真少年。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</w:rPr>
        <w:t>生如夏花，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阵地花开香满园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1.岗位服务——花之静美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：“让小岗位成为学生成长的大舞台”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学校大队部为核心组，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通过招聘,队知识考核,海报宣传,现场演讲等环节,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成立“善真服务中心”，打造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一个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由大队、中队、小队三级联动构建的梯队队员组织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.该组织提供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丰富岗位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做到因需设岗、自主选岗、及时评岗、适时换岗。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岗前培训、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例会反馈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评价激励,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善真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服务社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”“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善真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安全员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” 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善真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图书管理员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”“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善真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观察员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”“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善真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志愿者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”“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善真小记者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等等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主动投入到学校的管理中来，增强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自主管理意识，形成良好的行为习惯，培养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了其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领导力。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小小平台——花之灼灼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创新升旗仪式: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打造升旗仪式品牌，提升升旗仪式的品质。主题和内容的选择紧紧围绕五大德育内容，与大型活动、校园节语、自然节气、传统节日整合融通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.仪式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展示形式不断创新与丰富，不拘一格。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如棒棒中队的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</w:rPr>
        <w:t>知节气，咏经典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迁移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经典咏流传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,善真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经典传唱人“棒棒小虎队”唱起了《明日歌》，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告诉队员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珍惜现在，知行合一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“棒棒花儿组合”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演绎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《苔》告诉大家，未来已打开，做一个勇敢的小孩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读千古美文，与经典相伴。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队员在这舞台上得到文化滋养,浸润内心.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打造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薛小电视台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：挖掘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中的人才加入电视台工作组——编辑组、记者组、主持人、制作组，发挥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的能动性，发展个性特长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.成功举办一期,队员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的电视完全由学生自己来创办，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电视台是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展示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真善美，锻炼自我的舞台。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1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美化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善真外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墙。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"墙壁是学生生命的外化。”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班级外墙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显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 xml:space="preserve">个性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我的班级我做主，我的外墙我布置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假期生活展示、班级生活分享、优秀作品发布，灵动呈现班级新生活，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善真成长音符在每一面墙壁上灵动跳跃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年级连廊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 xml:space="preserve">创意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关注节点事件，结合年级特色活动，展现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成长历程，如，三年级结合春天生命教育活动，展示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创意花草摄影展；五年级迎接教师节的到来，以“童眼看恩师 师爱照相馆 ”为主题，展示学生绘画作品；在读书节期间，分享经典阅读成果“水浒108将”人物卡……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外墙的定期轮换,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给更多有才华的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善真队员展示的舞台，成长的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空间，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在过程中陶冶情操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不断得到历练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二、荣曜秋菊——活动品牌迎璀璨</w:t>
      </w:r>
    </w:p>
    <w:p>
      <w:pPr>
        <w:autoSpaceDE w:val="0"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1.校级活动树精品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：学校统筹安排，以“新”为关键词，开展理想信念教育，开学典礼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紧跟时代潮流,迁移经典咏流传,吟唱经典,播下梦想种子.入队仪式有新意,与父母同温队知识,争做善真小达人,制作入队证书,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突显队性与仪式感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</w:rPr>
        <w:t>以“旺”为关键词，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</w:rPr>
        <w:t>传统节"元宵节"起开篇,爱心拍卖贺元宵,用爱心唤醒春天,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</w:rPr>
        <w:t>融通假期与期初生活，开展中华优秀传统文化教育；以“情”为关键词，以心理健康教育为重点，开展生命教育月活动；以“长”为关键词，开展体育节活动；以“创”为关键词，开展善真艺术节活动，重点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推出以“金孔雀在舞蹈”为主题的“薛小舞林大会”。各活动拉长过程，放大价值，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合力打造成精品活动。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2.年级活动成系列：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聚焦不同的主题，</w:t>
      </w:r>
      <w:r>
        <w:rPr>
          <w:sz w:val="24"/>
        </w:rPr>
        <w:t>形成</w:t>
      </w:r>
      <w:r>
        <w:rPr>
          <w:rFonts w:hint="eastAsia"/>
          <w:sz w:val="24"/>
          <w:lang w:val="en-US" w:eastAsia="zh-CN"/>
        </w:rPr>
        <w:t>个个</w:t>
      </w:r>
      <w:r>
        <w:rPr>
          <w:sz w:val="24"/>
        </w:rPr>
        <w:t>有主题，时时有实践的课程意识，不断完善少先队课程。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一年级聚焦生命教育月"食育",开心农场体验种植,菜场购物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佳农烹饪实践,从了解食物怎么来的,到享受食物的美味,队员们感受到了生命的神奇</w:t>
      </w:r>
      <w:r>
        <w:rPr>
          <w:sz w:val="24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二年级聚焦环保公益,参与常州市"幸福森林"养成计划,与新龙生态园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32"/>
        </w:rPr>
        <w:t>签约“红领巾公益岗”</w:t>
      </w:r>
      <w:r>
        <w:rPr>
          <w:sz w:val="24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开场舞&lt;队旗飘飘&gt;震撼全场,科普互动,绘制认养牌,挂牌认养,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32"/>
        </w:rPr>
        <w:t>科普研习、志愿服务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32"/>
          <w:lang w:val="en-US" w:eastAsia="zh-CN"/>
        </w:rPr>
        <w:t>,队员用这样特殊的方式与春天来了一场特别的约定</w:t>
      </w:r>
      <w:r>
        <w:rPr>
          <w:sz w:val="24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三年级围绕 “社会主义核心价值观教育”进行公民素养提升教育活动，为“十岁成长”献礼；播下种子共成长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感恩妈妈动手乐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捐赠旧衣暖人心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慈善募捐助他人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洁净社区当主人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有爱心有担当有才艺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,他们是薛小明信片.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四年级围绕“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十九大精神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”设计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爱国系列教育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毅行寻春，新年寄语，汪年奋斗目标，成长视频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观影励志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走进电影院,全方位、多角度的了解祖国的辉煌成就。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我们用自己独特的方式学习、响应党的十九大精神，用最真的童心共话中国梦，也用自己的行动为红领巾增光添彩。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五年级围绕“革命传统教育”精心策划清明祭扫活动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>一支红歌赞我党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>一首赞歌引共鸣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>一个故事感人心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>树立爱国之心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>为国献身的精神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；六年级围绕 “理想信念教育”策划毕业季活动……以年级组为单位开展活动，为年级组学生成长服务的同时形成年级研究成果。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</w:rPr>
        <w:t>3.班级活动显特色：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打造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一班一品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依托善真文化节，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</w:rPr>
        <w:t>开展“班级文化秀”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</w:rPr>
        <w:t>,推进班级文化建设.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从课桌、墙面、黑板、讲台、门窗、形象等方面建设班级硬文化，从班名、班歌、班旗、班徽、班规、班级目标、班级誓词、班级制度等方面打造班级软文化，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班级文化显特色,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实现文化育人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</w:rPr>
        <w:t>依托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“动感中队”创建项目为抓手，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聚焦内容,找准定位,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推进时尚、活力、自主、常态的中队项目建设。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整合学校的校本文化、对接中队的外拓资源、融合“队员”的“共同需求”、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结合辅导员自身特长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，找准助推力，借助“学校课堂”和“校外课堂”开展形式多样的项目创建活动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</w:rPr>
        <w:t>依托明星中队辐射全校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</w:rPr>
        <w:t>.借助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四(11)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棒棒中队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将其以名片形式向全校推广,经验分享,活动指导,大棒棒培育小棒棒.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</w:rPr>
        <w:t>、</w:t>
      </w:r>
      <w:r>
        <w:rPr>
          <w:rFonts w:hint="eastAsia" w:ascii="Arial" w:hAnsi="Arial" w:cs="Arial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灼若芙蕖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资源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整合相映红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（1）1+X辅导员工作团：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“优秀班级共同体建设”为平台建设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以班主任为核心，各学科老师为辅,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组建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共同教育价值认同的“工作团” ，增强主动育人、全员育人的意识，清晰班级建设目标，打造班级品牌，共同促进学生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成长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（2）“520帮帮团”：一建立志愿者资源库：调查了解挖掘志愿者资源，建立资源库,招募家长志愿者、公益志愿者组成校外育人团队-“520帮帮团”。二完善校外实践体验基地：学校在调查了解志愿者们特长的基础上提供体验课程菜单，开发体验课程，走进华夏艺博园、吴氏宗祠、敬老院、气象台、消防中队等教育基地，由“520帮帮团”成员担任活动辅导员、课程导师，引导学生开展适切的体验、实践活动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香如茉莉,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多元评价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勃生机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队员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个体的评价，继续依托“善真银行”评价，做实做细，既有统一评价方式，更显年级、班级个性。每月及时组织评选表彰各类“善真之星”，放大其价值。有目的地推出最亮的“星星”，扩大影响力，树立典型。期末评选“最美少年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不断完善四好少年评选方案，严格评选程序，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公平公正地开展评选工作.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对于班主任及文明班级考核评比，加强过程性资料的记录，严格考评标准，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每月评比,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升旗仪式上进行表彰。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繁花似锦，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荣誉之花盈烂漫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ind w:left="48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《垃圾分类，红领巾在行动》《寻找最美消防员》被评为2017年度新北区优秀“少先队活动”。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ind w:left="48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《善真数棋社》被评为2017年度新北区“优秀红领巾社团”。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4A5EE"/>
    <w:multiLevelType w:val="singleLevel"/>
    <w:tmpl w:val="AD54A5E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C13A642"/>
    <w:multiLevelType w:val="singleLevel"/>
    <w:tmpl w:val="2C13A642"/>
    <w:lvl w:ilvl="0" w:tentative="0">
      <w:start w:val="2018"/>
      <w:numFmt w:val="decimal"/>
      <w:suff w:val="nothing"/>
      <w:lvlText w:val="%1，"/>
      <w:lvlJc w:val="left"/>
    </w:lvl>
  </w:abstractNum>
  <w:abstractNum w:abstractNumId="2">
    <w:nsid w:val="44236897"/>
    <w:multiLevelType w:val="singleLevel"/>
    <w:tmpl w:val="4423689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01D3"/>
    <w:rsid w:val="001101D3"/>
    <w:rsid w:val="00466298"/>
    <w:rsid w:val="016F619B"/>
    <w:rsid w:val="0DE43667"/>
    <w:rsid w:val="0E3E17ED"/>
    <w:rsid w:val="0E781C9B"/>
    <w:rsid w:val="138C14E0"/>
    <w:rsid w:val="15116E1C"/>
    <w:rsid w:val="16FC3BC1"/>
    <w:rsid w:val="18D86AC4"/>
    <w:rsid w:val="194C07BA"/>
    <w:rsid w:val="1B0D3E46"/>
    <w:rsid w:val="1FCE6825"/>
    <w:rsid w:val="22042BB7"/>
    <w:rsid w:val="23681FA0"/>
    <w:rsid w:val="26056863"/>
    <w:rsid w:val="279569DB"/>
    <w:rsid w:val="293E1C7A"/>
    <w:rsid w:val="2B1118CA"/>
    <w:rsid w:val="2BBF41C1"/>
    <w:rsid w:val="2E13002A"/>
    <w:rsid w:val="2FA53E4E"/>
    <w:rsid w:val="339C146A"/>
    <w:rsid w:val="379F2F60"/>
    <w:rsid w:val="3E005DA3"/>
    <w:rsid w:val="3E8462E7"/>
    <w:rsid w:val="3F4A082D"/>
    <w:rsid w:val="40EE267E"/>
    <w:rsid w:val="450C681C"/>
    <w:rsid w:val="479A09E4"/>
    <w:rsid w:val="48D10187"/>
    <w:rsid w:val="49DE6B70"/>
    <w:rsid w:val="4BFD6855"/>
    <w:rsid w:val="4E7D54A4"/>
    <w:rsid w:val="555616E0"/>
    <w:rsid w:val="5A8D06A0"/>
    <w:rsid w:val="5FB824E3"/>
    <w:rsid w:val="62213A63"/>
    <w:rsid w:val="63FE3D8F"/>
    <w:rsid w:val="659B227E"/>
    <w:rsid w:val="66523979"/>
    <w:rsid w:val="69495892"/>
    <w:rsid w:val="6CAF1DCE"/>
    <w:rsid w:val="6D065333"/>
    <w:rsid w:val="778809E8"/>
    <w:rsid w:val="7C9F0DBB"/>
    <w:rsid w:val="7E3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000000"/>
      <w:u w:val="none"/>
    </w:rPr>
  </w:style>
  <w:style w:type="character" w:styleId="5">
    <w:name w:val="Hyperlink"/>
    <w:basedOn w:val="3"/>
    <w:semiHidden/>
    <w:unhideWhenUsed/>
    <w:qFormat/>
    <w:uiPriority w:val="99"/>
    <w:rPr>
      <w:color w:val="000000"/>
      <w:u w:val="none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931</Words>
  <Characters>5308</Characters>
  <Lines>44</Lines>
  <Paragraphs>12</Paragraphs>
  <TotalTime>7</TotalTime>
  <ScaleCrop>false</ScaleCrop>
  <LinksUpToDate>false</LinksUpToDate>
  <CharactersWithSpaces>6227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2018-05-23T06:34:00Z</dcterms:created>
  <dc:creator>Sky123.Org</dc:creator>
  <cp:lastModifiedBy>Administrator</cp:lastModifiedBy>
  <dcterms:modified xsi:type="dcterms:W3CDTF">2018-06-19T09:16:32Z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