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17" w:tblpY="2885"/>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463"/>
        <w:gridCol w:w="103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7" w:hRule="atLeast"/>
        </w:trPr>
        <w:tc>
          <w:tcPr>
            <w:tcW w:w="2482" w:type="dxa"/>
          </w:tcPr>
          <w:p>
            <w:pPr>
              <w:ind w:firstLine="632" w:firstLineChars="300"/>
              <w:rPr>
                <w:rFonts w:hint="eastAsia" w:eastAsiaTheme="minorEastAsia"/>
                <w:b/>
                <w:bCs/>
                <w:vertAlign w:val="baseline"/>
                <w:lang w:val="en-US" w:eastAsia="zh-CN"/>
              </w:rPr>
            </w:pPr>
            <w:r>
              <w:rPr>
                <w:rFonts w:hint="eastAsia"/>
                <w:b/>
                <w:bCs/>
                <w:vertAlign w:val="baseline"/>
                <w:lang w:val="en-US" w:eastAsia="zh-CN"/>
              </w:rPr>
              <w:t>姓  名</w:t>
            </w:r>
          </w:p>
        </w:tc>
        <w:tc>
          <w:tcPr>
            <w:tcW w:w="2463" w:type="dxa"/>
          </w:tcPr>
          <w:p>
            <w:pPr>
              <w:rPr>
                <w:rFonts w:hint="eastAsia" w:eastAsiaTheme="minorEastAsia"/>
                <w:vertAlign w:val="baseline"/>
                <w:lang w:val="en-US" w:eastAsia="zh-CN"/>
              </w:rPr>
            </w:pPr>
            <w:r>
              <w:rPr>
                <w:rFonts w:hint="eastAsia"/>
                <w:vertAlign w:val="baseline"/>
                <w:lang w:val="en-US" w:eastAsia="zh-CN"/>
              </w:rPr>
              <w:t>纪梅</w:t>
            </w:r>
          </w:p>
        </w:tc>
        <w:tc>
          <w:tcPr>
            <w:tcW w:w="1037" w:type="dxa"/>
          </w:tcPr>
          <w:p>
            <w:pPr>
              <w:ind w:firstLine="211" w:firstLineChars="100"/>
              <w:rPr>
                <w:rFonts w:hint="eastAsia" w:eastAsiaTheme="minorEastAsia"/>
                <w:vertAlign w:val="baseline"/>
                <w:lang w:val="en-US" w:eastAsia="zh-CN"/>
              </w:rPr>
            </w:pPr>
            <w:r>
              <w:rPr>
                <w:rFonts w:hint="eastAsia"/>
                <w:b/>
                <w:bCs/>
                <w:vertAlign w:val="baseline"/>
                <w:lang w:val="en-US" w:eastAsia="zh-CN"/>
              </w:rPr>
              <w:t>年 级</w:t>
            </w:r>
          </w:p>
        </w:tc>
        <w:tc>
          <w:tcPr>
            <w:tcW w:w="2800" w:type="dxa"/>
          </w:tcPr>
          <w:p>
            <w:pPr>
              <w:rPr>
                <w:rFonts w:hint="eastAsia" w:eastAsiaTheme="minorEastAsia"/>
                <w:vertAlign w:val="baseline"/>
                <w:lang w:val="en-US" w:eastAsia="zh-CN"/>
              </w:rPr>
            </w:pPr>
            <w:r>
              <w:rPr>
                <w:rFonts w:hint="eastAsia"/>
                <w:vertAlign w:val="baseline"/>
                <w:lang w:val="en-US" w:eastAsia="zh-CN"/>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422" w:firstLineChars="200"/>
              <w:rPr>
                <w:rFonts w:hint="eastAsia" w:eastAsiaTheme="minorEastAsia"/>
                <w:b/>
                <w:bCs/>
                <w:vertAlign w:val="baseline"/>
                <w:lang w:val="en-US" w:eastAsia="zh-CN"/>
              </w:rPr>
            </w:pPr>
            <w:r>
              <w:rPr>
                <w:rFonts w:hint="eastAsia"/>
                <w:b/>
                <w:bCs/>
                <w:vertAlign w:val="baseline"/>
                <w:lang w:val="en-US" w:eastAsia="zh-CN"/>
              </w:rPr>
              <w:t>学习摘要</w:t>
            </w:r>
          </w:p>
        </w:tc>
        <w:tc>
          <w:tcPr>
            <w:tcW w:w="6300" w:type="dxa"/>
            <w:gridSpan w:val="3"/>
          </w:tcPr>
          <w:p>
            <w:pPr>
              <w:rPr>
                <w:rFonts w:hint="eastAsia" w:eastAsiaTheme="minorEastAsia"/>
                <w:vertAlign w:val="baseline"/>
                <w:lang w:val="en-US" w:eastAsia="zh-CN"/>
              </w:rPr>
            </w:pPr>
            <w:r>
              <w:rPr>
                <w:rFonts w:hint="eastAsia"/>
                <w:vertAlign w:val="baseline"/>
                <w:lang w:val="en-US" w:eastAsia="zh-CN"/>
              </w:rPr>
              <w:t xml:space="preserve">                 </w:t>
            </w:r>
            <w:r>
              <w:rPr>
                <w:rFonts w:hint="eastAsia"/>
                <w:b/>
                <w:bCs/>
                <w:vertAlign w:val="baseline"/>
                <w:lang w:val="en-US" w:eastAsia="zh-CN"/>
              </w:rPr>
              <w:t>学   习   心   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8" w:hRule="atLeast"/>
        </w:trPr>
        <w:tc>
          <w:tcPr>
            <w:tcW w:w="2482" w:type="dxa"/>
          </w:tcPr>
          <w:p>
            <w:pPr>
              <w:rPr>
                <w:rFonts w:hint="eastAsia"/>
                <w:vertAlign w:val="baseline"/>
              </w:rPr>
            </w:pPr>
            <w:r>
              <w:rPr>
                <w:rFonts w:hint="eastAsia"/>
                <w:vertAlign w:val="baseline"/>
              </w:rPr>
              <w:t>从几何图形的认知教学方向，提出了提升学生空间观念的教学策略：</w:t>
            </w:r>
          </w:p>
          <w:p>
            <w:pPr>
              <w:rPr>
                <w:rFonts w:hint="eastAsia"/>
                <w:vertAlign w:val="baseline"/>
              </w:rPr>
            </w:pPr>
            <w:r>
              <w:rPr>
                <w:rFonts w:hint="eastAsia"/>
                <w:vertAlign w:val="baseline"/>
              </w:rPr>
              <w:t>1、识图画图，</w:t>
            </w:r>
          </w:p>
          <w:p>
            <w:pPr>
              <w:rPr>
                <w:rFonts w:hint="eastAsia"/>
                <w:vertAlign w:val="baseline"/>
              </w:rPr>
            </w:pPr>
            <w:r>
              <w:rPr>
                <w:rFonts w:hint="eastAsia"/>
                <w:vertAlign w:val="baseline"/>
              </w:rPr>
              <w:t>丰富空间观念。刚接触几何图形的学生，要想更加清晰地了解几何图形，需要亲自去画图形。</w:t>
            </w:r>
          </w:p>
          <w:p>
            <w:pPr>
              <w:rPr>
                <w:rFonts w:hint="eastAsia"/>
                <w:vertAlign w:val="baseline"/>
              </w:rPr>
            </w:pPr>
            <w:r>
              <w:rPr>
                <w:rFonts w:hint="eastAsia"/>
                <w:vertAlign w:val="baseline"/>
              </w:rPr>
              <w:t>在画图过程中，学生能够感受到数学中的几何图形与生活中的实物图形存在一些差别，会对几</w:t>
            </w:r>
          </w:p>
          <w:p>
            <w:pPr>
              <w:rPr>
                <w:rFonts w:hint="eastAsia"/>
                <w:vertAlign w:val="baseline"/>
              </w:rPr>
            </w:pPr>
            <w:r>
              <w:rPr>
                <w:rFonts w:hint="eastAsia"/>
                <w:vertAlign w:val="baseline"/>
              </w:rPr>
              <w:t>何图形更有兴趣。2、再现经验，激活空间观念。小学生在日常生活中接触过许多几何图形，</w:t>
            </w:r>
          </w:p>
          <w:p>
            <w:pPr>
              <w:rPr>
                <w:rFonts w:hint="eastAsia"/>
                <w:vertAlign w:val="baseline"/>
              </w:rPr>
            </w:pPr>
            <w:r>
              <w:rPr>
                <w:rFonts w:hint="eastAsia"/>
                <w:vertAlign w:val="baseline"/>
              </w:rPr>
              <w:t>但是他们并没有空间概念。因此，学习几何图形时，学生应该及时把图形与生活实际联系起来。</w:t>
            </w:r>
          </w:p>
          <w:p>
            <w:pPr>
              <w:rPr>
                <w:rFonts w:hint="eastAsia"/>
                <w:vertAlign w:val="baseline"/>
              </w:rPr>
            </w:pPr>
            <w:r>
              <w:rPr>
                <w:rFonts w:hint="eastAsia"/>
                <w:vertAlign w:val="baseline"/>
              </w:rPr>
              <w:t>3、动手操作，升华空间观念。虽然学生在脑海中有了大致的概念，但是对于细节方面还是有</w:t>
            </w:r>
          </w:p>
          <w:p>
            <w:pPr>
              <w:rPr>
                <w:rFonts w:hint="eastAsia"/>
                <w:vertAlign w:val="baseline"/>
              </w:rPr>
            </w:pPr>
            <w:r>
              <w:rPr>
                <w:rFonts w:hint="eastAsia"/>
                <w:vertAlign w:val="baseline"/>
              </w:rPr>
              <w:t>许多模糊的地方。通过动手操作，学生就能找到自己不明白的地方，将错误或者模糊的地方进</w:t>
            </w:r>
          </w:p>
          <w:p>
            <w:pPr>
              <w:rPr>
                <w:rFonts w:hint="eastAsia"/>
                <w:vertAlign w:val="baseline"/>
              </w:rPr>
            </w:pPr>
            <w:r>
              <w:rPr>
                <w:rFonts w:hint="eastAsia"/>
                <w:vertAlign w:val="baseline"/>
              </w:rPr>
              <w:t>行纠正并掌握纠正的方法。针对性质较多、比较抽象的图形，教师可以开展实验课，让学生自</w:t>
            </w:r>
          </w:p>
          <w:p>
            <w:pPr>
              <w:rPr>
                <w:rFonts w:hint="eastAsia" w:eastAsiaTheme="minorEastAsia"/>
                <w:vertAlign w:val="baseline"/>
                <w:lang w:eastAsia="zh-CN"/>
              </w:rPr>
            </w:pPr>
            <w:r>
              <w:rPr>
                <w:rFonts w:hint="eastAsia"/>
                <w:vertAlign w:val="baseline"/>
              </w:rPr>
              <w:t>己动手制作图形</w:t>
            </w:r>
            <w:r>
              <w:rPr>
                <w:rFonts w:hint="eastAsia"/>
                <w:vertAlign w:val="baseline"/>
                <w:lang w:eastAsia="zh-CN"/>
              </w:rPr>
              <w:t>。</w:t>
            </w:r>
          </w:p>
        </w:tc>
        <w:tc>
          <w:tcPr>
            <w:tcW w:w="6300" w:type="dxa"/>
            <w:gridSpan w:val="3"/>
          </w:tcPr>
          <w:p>
            <w:pPr>
              <w:rPr>
                <w:rFonts w:hint="eastAsia"/>
                <w:vertAlign w:val="baseline"/>
              </w:rPr>
            </w:pPr>
          </w:p>
          <w:p>
            <w:pPr>
              <w:rPr>
                <w:rFonts w:hint="eastAsia"/>
                <w:vertAlign w:val="baseline"/>
              </w:rPr>
            </w:pPr>
          </w:p>
          <w:p>
            <w:pPr>
              <w:ind w:firstLine="420" w:firstLineChars="200"/>
              <w:rPr>
                <w:rFonts w:hint="eastAsia"/>
                <w:vertAlign w:val="baseline"/>
                <w:lang w:eastAsia="zh-CN"/>
              </w:rPr>
            </w:pPr>
            <w:r>
              <w:rPr>
                <w:rFonts w:hint="eastAsia"/>
                <w:vertAlign w:val="baseline"/>
              </w:rPr>
              <w:t>空间想象力作为空间能力的一个重要成分 , 是中小学数学学习的重要内容</w:t>
            </w:r>
            <w:r>
              <w:rPr>
                <w:rFonts w:hint="eastAsia"/>
                <w:vertAlign w:val="baseline"/>
                <w:lang w:eastAsia="zh-CN"/>
              </w:rPr>
              <w:t>，</w:t>
            </w:r>
            <w:r>
              <w:rPr>
                <w:rFonts w:hint="eastAsia"/>
                <w:vertAlign w:val="baseline"/>
              </w:rPr>
              <w:t>培养和提高空间想象能力是几何教学的核心目标和主要任务</w:t>
            </w:r>
            <w:r>
              <w:rPr>
                <w:rFonts w:hint="eastAsia"/>
                <w:vertAlign w:val="baseline"/>
                <w:lang w:eastAsia="zh-CN"/>
              </w:rPr>
              <w:t>。</w:t>
            </w:r>
            <w:r>
              <w:rPr>
                <w:rFonts w:hint="eastAsia"/>
                <w:vertAlign w:val="baseline"/>
              </w:rPr>
              <w:t>能力应该被看作以数学概念为基础的运算能力</w:t>
            </w:r>
            <w:r>
              <w:rPr>
                <w:rFonts w:hint="eastAsia"/>
                <w:vertAlign w:val="baseline"/>
                <w:lang w:eastAsia="zh-CN"/>
              </w:rPr>
              <w:t>、</w:t>
            </w:r>
            <w:r>
              <w:rPr>
                <w:rFonts w:hint="eastAsia"/>
                <w:vertAlign w:val="baseline"/>
              </w:rPr>
              <w:t>空间想象力</w:t>
            </w:r>
            <w:r>
              <w:rPr>
                <w:rFonts w:hint="eastAsia"/>
                <w:vertAlign w:val="baseline"/>
                <w:lang w:eastAsia="zh-CN"/>
              </w:rPr>
              <w:t>、</w:t>
            </w:r>
            <w:r>
              <w:rPr>
                <w:rFonts w:hint="eastAsia"/>
                <w:vertAlign w:val="baseline"/>
              </w:rPr>
              <w:t>逻辑思维能力</w:t>
            </w:r>
            <w:r>
              <w:rPr>
                <w:rFonts w:hint="eastAsia"/>
                <w:vertAlign w:val="baseline"/>
                <w:lang w:eastAsia="zh-CN"/>
              </w:rPr>
              <w:t>、</w:t>
            </w:r>
            <w:r>
              <w:rPr>
                <w:rFonts w:hint="eastAsia"/>
                <w:vertAlign w:val="baseline"/>
              </w:rPr>
              <w:t xml:space="preserve">思维深刻性 </w:t>
            </w:r>
            <w:r>
              <w:rPr>
                <w:rFonts w:hint="eastAsia"/>
                <w:vertAlign w:val="baseline"/>
                <w:lang w:eastAsia="zh-CN"/>
              </w:rPr>
              <w:t>、</w:t>
            </w:r>
            <w:r>
              <w:rPr>
                <w:rFonts w:hint="eastAsia"/>
                <w:vertAlign w:val="baseline"/>
              </w:rPr>
              <w:t>灵活性</w:t>
            </w:r>
            <w:r>
              <w:rPr>
                <w:rFonts w:hint="eastAsia"/>
                <w:vertAlign w:val="baseline"/>
                <w:lang w:eastAsia="zh-CN"/>
              </w:rPr>
              <w:t>、</w:t>
            </w:r>
            <w:r>
              <w:rPr>
                <w:rFonts w:hint="eastAsia"/>
                <w:vertAlign w:val="baseline"/>
              </w:rPr>
              <w:t>独创性</w:t>
            </w:r>
            <w:r>
              <w:rPr>
                <w:rFonts w:hint="eastAsia"/>
                <w:vertAlign w:val="baseline"/>
                <w:lang w:eastAsia="zh-CN"/>
              </w:rPr>
              <w:t>、</w:t>
            </w:r>
            <w:r>
              <w:rPr>
                <w:rFonts w:hint="eastAsia"/>
                <w:vertAlign w:val="baseline"/>
              </w:rPr>
              <w:t xml:space="preserve"> 批判性和敏捷性品质相互交叉而构成的整体</w:t>
            </w:r>
            <w:r>
              <w:rPr>
                <w:rFonts w:hint="eastAsia"/>
                <w:vertAlign w:val="baseline"/>
                <w:lang w:eastAsia="zh-CN"/>
              </w:rPr>
              <w:t>。</w:t>
            </w:r>
            <w:r>
              <w:rPr>
                <w:rFonts w:hint="eastAsia"/>
                <w:vertAlign w:val="baseline"/>
              </w:rPr>
              <w:t>由此我们可以看出</w:t>
            </w:r>
            <w:r>
              <w:rPr>
                <w:rFonts w:hint="eastAsia"/>
                <w:vertAlign w:val="baseline"/>
                <w:lang w:eastAsia="zh-CN"/>
              </w:rPr>
              <w:t>，</w:t>
            </w:r>
            <w:r>
              <w:rPr>
                <w:rFonts w:hint="eastAsia"/>
                <w:vertAlign w:val="baseline"/>
              </w:rPr>
              <w:t xml:space="preserve"> 空间观念或是空间想象力是现代小学数学教学中需要培养的重要能力之一 </w:t>
            </w:r>
            <w:r>
              <w:rPr>
                <w:rFonts w:hint="eastAsia"/>
                <w:vertAlign w:val="baseline"/>
                <w:lang w:eastAsia="zh-CN"/>
              </w:rPr>
              <w:t>。</w:t>
            </w:r>
            <w:r>
              <w:rPr>
                <w:rFonts w:hint="eastAsia"/>
                <w:vertAlign w:val="baseline"/>
              </w:rPr>
              <w:t>关于空间想象能力的定义</w:t>
            </w:r>
            <w:r>
              <w:rPr>
                <w:rFonts w:hint="eastAsia"/>
                <w:vertAlign w:val="baseline"/>
                <w:lang w:eastAsia="zh-CN"/>
              </w:rPr>
              <w:t>，</w:t>
            </w:r>
            <w:r>
              <w:rPr>
                <w:rFonts w:hint="eastAsia"/>
                <w:vertAlign w:val="baseline"/>
              </w:rPr>
              <w:t>和通过折纸模型展开图的能力测验</w:t>
            </w:r>
            <w:r>
              <w:rPr>
                <w:rFonts w:hint="eastAsia"/>
                <w:vertAlign w:val="baseline"/>
                <w:lang w:eastAsia="zh-CN"/>
              </w:rPr>
              <w:t>，</w:t>
            </w:r>
            <w:r>
              <w:rPr>
                <w:rFonts w:hint="eastAsia"/>
                <w:vertAlign w:val="baseline"/>
              </w:rPr>
              <w:t>判断一种空间模式的表象转换成另一种视觉排列形式的能力</w:t>
            </w:r>
            <w:r>
              <w:rPr>
                <w:rFonts w:hint="eastAsia"/>
                <w:vertAlign w:val="baseline"/>
                <w:lang w:eastAsia="zh-CN"/>
              </w:rPr>
              <w:t>，</w:t>
            </w:r>
            <w:r>
              <w:rPr>
                <w:rFonts w:hint="eastAsia"/>
                <w:vertAlign w:val="baseline"/>
              </w:rPr>
              <w:t>即为空间想象力</w:t>
            </w:r>
            <w:r>
              <w:rPr>
                <w:rFonts w:hint="eastAsia"/>
                <w:vertAlign w:val="baseline"/>
                <w:lang w:eastAsia="zh-CN"/>
              </w:rPr>
              <w:t>。</w:t>
            </w:r>
          </w:p>
          <w:p>
            <w:pPr>
              <w:ind w:firstLine="420" w:firstLineChars="200"/>
              <w:rPr>
                <w:rFonts w:hint="eastAsia"/>
                <w:vertAlign w:val="baseline"/>
                <w:lang w:eastAsia="zh-CN"/>
              </w:rPr>
            </w:pPr>
          </w:p>
          <w:p>
            <w:pPr>
              <w:ind w:firstLine="420" w:firstLineChars="200"/>
              <w:rPr>
                <w:rFonts w:hint="eastAsia"/>
                <w:vertAlign w:val="baseline"/>
                <w:lang w:eastAsia="zh-CN"/>
              </w:rPr>
            </w:pPr>
            <w:r>
              <w:rPr>
                <w:rFonts w:hint="eastAsia"/>
                <w:vertAlign w:val="baseline"/>
              </w:rPr>
              <w:t>认</w:t>
            </w:r>
            <w:r>
              <w:rPr>
                <w:rFonts w:hint="eastAsia"/>
                <w:vertAlign w:val="baseline"/>
                <w:lang w:val="en-US" w:eastAsia="zh-CN"/>
              </w:rPr>
              <w:t>为</w:t>
            </w:r>
            <w:r>
              <w:rPr>
                <w:rFonts w:hint="eastAsia"/>
                <w:vertAlign w:val="baseline"/>
              </w:rPr>
              <w:t>“空间想象力是一个 图形进行保持</w:t>
            </w:r>
            <w:r>
              <w:rPr>
                <w:rFonts w:hint="eastAsia"/>
                <w:vertAlign w:val="baseline"/>
                <w:lang w:eastAsia="zh-CN"/>
              </w:rPr>
              <w:t>、</w:t>
            </w:r>
            <w:r>
              <w:rPr>
                <w:rFonts w:hint="eastAsia"/>
                <w:vertAlign w:val="baseline"/>
              </w:rPr>
              <w:t>再认和回忆过程</w:t>
            </w:r>
            <w:r>
              <w:rPr>
                <w:rFonts w:hint="eastAsia"/>
                <w:vertAlign w:val="baseline"/>
                <w:lang w:eastAsia="zh-CN"/>
              </w:rPr>
              <w:t>，</w:t>
            </w:r>
            <w:r>
              <w:rPr>
                <w:rFonts w:hint="eastAsia"/>
                <w:vertAlign w:val="baseline"/>
              </w:rPr>
              <w:t>在此过程中</w:t>
            </w:r>
            <w:r>
              <w:rPr>
                <w:rFonts w:hint="eastAsia"/>
                <w:vertAlign w:val="baseline"/>
                <w:lang w:eastAsia="zh-CN"/>
              </w:rPr>
              <w:t>，</w:t>
            </w:r>
            <w:r>
              <w:rPr>
                <w:rFonts w:hint="eastAsia"/>
                <w:vertAlign w:val="baseline"/>
              </w:rPr>
              <w:t>可以是图形的各部分之间存在运动 , 也可以是一个客体在三维空间中运动的操作 , 还可以是一个图形的折叠或展开 ”</w:t>
            </w:r>
            <w:r>
              <w:rPr>
                <w:rFonts w:hint="eastAsia"/>
                <w:vertAlign w:val="baseline"/>
                <w:lang w:eastAsia="zh-CN"/>
              </w:rPr>
              <w:t>。在 《实用教育大辞典 》 一书中解释到 , 在中小学阶段 , 空间想象力是指对客观事物的空间形式进行想象的能力 。并且在中小学数学学科中 ，空间想象力往往指的是人们对客观事物的二维和三维的空间形式进行想象的能力。</w:t>
            </w:r>
          </w:p>
          <w:p>
            <w:pPr>
              <w:ind w:firstLine="420" w:firstLineChars="200"/>
              <w:rPr>
                <w:rFonts w:hint="eastAsia"/>
                <w:vertAlign w:val="baseline"/>
                <w:lang w:eastAsia="zh-CN"/>
              </w:rPr>
            </w:pP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rPr>
            </w:pPr>
            <w:r>
              <w:rPr>
                <w:rFonts w:hint="eastAsia"/>
                <w:vertAlign w:val="baseline"/>
                <w:lang w:val="en-US" w:eastAsia="zh-CN"/>
              </w:rPr>
              <w:t xml:space="preserve">  </w:t>
            </w:r>
            <w:r>
              <w:rPr>
                <w:rFonts w:hint="eastAsia"/>
              </w:rPr>
              <w:t>帮助学生沟通几何知识间的内在联系学生空间观念 的发展不是 同步的</w:t>
            </w:r>
            <w:r>
              <w:rPr>
                <w:rFonts w:hint="eastAsia"/>
                <w:lang w:eastAsia="zh-CN"/>
              </w:rPr>
              <w:t>，</w:t>
            </w:r>
            <w:r>
              <w:rPr>
                <w:rFonts w:hint="eastAsia"/>
              </w:rPr>
              <w:t>每个阶段的学习都是上一阶段认知的强化</w:t>
            </w:r>
            <w:r>
              <w:rPr>
                <w:rFonts w:hint="eastAsia"/>
                <w:lang w:eastAsia="zh-CN"/>
              </w:rPr>
              <w:t>，</w:t>
            </w:r>
            <w:r>
              <w:rPr>
                <w:rFonts w:hint="eastAsia"/>
              </w:rPr>
              <w:t>又为下一阶段的</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rPr>
            </w:pPr>
            <w:r>
              <w:rPr>
                <w:rFonts w:hint="eastAsia"/>
              </w:rPr>
              <w:t>学习作出铺垫的</w:t>
            </w:r>
            <w:r>
              <w:rPr>
                <w:rFonts w:hint="eastAsia"/>
                <w:lang w:eastAsia="zh-CN"/>
              </w:rPr>
              <w:t>。</w:t>
            </w:r>
            <w:r>
              <w:rPr>
                <w:rFonts w:hint="eastAsia"/>
              </w:rPr>
              <w:t>而教师在教学新知识的过程中</w:t>
            </w:r>
            <w:r>
              <w:rPr>
                <w:rFonts w:hint="eastAsia"/>
                <w:lang w:eastAsia="zh-CN"/>
              </w:rPr>
              <w:t>，</w:t>
            </w:r>
            <w:r>
              <w:rPr>
                <w:rFonts w:hint="eastAsia"/>
              </w:rPr>
              <w:t>往往容易忽略</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rPr>
            </w:pPr>
            <w:r>
              <w:rPr>
                <w:rFonts w:hint="eastAsia"/>
              </w:rPr>
              <w:t>对知识之间内在联系的沟通</w:t>
            </w:r>
            <w:r>
              <w:rPr>
                <w:rFonts w:hint="eastAsia"/>
                <w:lang w:eastAsia="zh-CN"/>
              </w:rPr>
              <w:t>，</w:t>
            </w:r>
            <w:r>
              <w:rPr>
                <w:rFonts w:hint="eastAsia"/>
              </w:rPr>
              <w:t>导致了学生就知识而知识</w:t>
            </w:r>
            <w:r>
              <w:rPr>
                <w:rFonts w:hint="eastAsia"/>
                <w:lang w:eastAsia="zh-CN"/>
              </w:rPr>
              <w:t>，</w:t>
            </w:r>
            <w:r>
              <w:rPr>
                <w:rFonts w:hint="eastAsia"/>
              </w:rPr>
              <w:t>不会进</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rPr>
            </w:pPr>
            <w:r>
              <w:rPr>
                <w:rFonts w:hint="eastAsia"/>
              </w:rPr>
              <w:t>行知识间的迁移、类推……。而沟通几何知识间的内在联系</w:t>
            </w:r>
            <w:r>
              <w:rPr>
                <w:rFonts w:hint="eastAsia"/>
                <w:lang w:eastAsia="zh-CN"/>
              </w:rPr>
              <w:t>，</w:t>
            </w:r>
            <w:r>
              <w:rPr>
                <w:rFonts w:hint="eastAsia"/>
              </w:rPr>
              <w:t>不</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rPr>
            </w:pPr>
            <w:r>
              <w:rPr>
                <w:rFonts w:hint="eastAsia"/>
              </w:rPr>
              <w:t>但可以帮助学里回忆旧的知识</w:t>
            </w:r>
            <w:r>
              <w:rPr>
                <w:rFonts w:hint="eastAsia"/>
                <w:lang w:eastAsia="zh-CN"/>
              </w:rPr>
              <w:t>，</w:t>
            </w:r>
            <w:r>
              <w:rPr>
                <w:rFonts w:hint="eastAsia"/>
              </w:rPr>
              <w:t>还可以帮助学生对新知识有更深</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rPr>
            </w:pPr>
            <w:r>
              <w:rPr>
                <w:rFonts w:hint="eastAsia"/>
              </w:rPr>
              <w:t>刻的理解 , 使散落在学生记忆里的知识点连接起来</w:t>
            </w:r>
            <w:r>
              <w:rPr>
                <w:rFonts w:hint="eastAsia"/>
                <w:lang w:eastAsia="zh-CN"/>
              </w:rPr>
              <w:t>，</w:t>
            </w:r>
            <w:r>
              <w:rPr>
                <w:rFonts w:hint="eastAsia"/>
              </w:rPr>
              <w:t>形成完整的</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lang w:eastAsia="zh-CN"/>
              </w:rPr>
            </w:pPr>
            <w:r>
              <w:rPr>
                <w:rFonts w:hint="eastAsia"/>
              </w:rPr>
              <w:t>知识链</w:t>
            </w:r>
            <w:r>
              <w:rPr>
                <w:rFonts w:hint="eastAsia"/>
                <w:lang w:eastAsia="zh-CN"/>
              </w:rPr>
              <w:t>，</w:t>
            </w:r>
            <w:r>
              <w:rPr>
                <w:rFonts w:hint="eastAsia"/>
              </w:rPr>
              <w:t>知识体系 , 这样不仅能加深他们对知识的进一步理解</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left="-315" w:leftChars="-150" w:right="-315" w:rightChars="-150" w:firstLine="420" w:firstLineChars="200"/>
              <w:jc w:val="left"/>
              <w:textAlignment w:val="auto"/>
              <w:outlineLvl w:val="9"/>
              <w:rPr>
                <w:rFonts w:hint="eastAsia"/>
                <w:b/>
                <w:bCs/>
                <w:sz w:val="24"/>
                <w:szCs w:val="24"/>
                <w:lang w:val="en-US" w:eastAsia="zh-CN"/>
              </w:rPr>
            </w:pPr>
            <w:r>
              <w:rPr>
                <w:rFonts w:hint="eastAsia"/>
              </w:rPr>
              <w:t xml:space="preserve">还可以使他们空间观念的积累水平得到提升 </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right="-315" w:rightChars="-150"/>
              <w:jc w:val="left"/>
              <w:textAlignment w:val="auto"/>
              <w:outlineLvl w:val="9"/>
              <w:rPr>
                <w:rFonts w:hint="eastAsia" w:eastAsiaTheme="minorEastAsia"/>
                <w:vertAlign w:val="baseline"/>
                <w:lang w:val="en-US" w:eastAsia="zh-CN"/>
              </w:rPr>
            </w:pPr>
            <w:bookmarkStart w:id="0" w:name="_GoBack"/>
            <w:bookmarkEnd w:id="0"/>
          </w:p>
        </w:tc>
      </w:tr>
    </w:tbl>
    <w:p>
      <w:pPr>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课题研究</w:t>
      </w:r>
    </w:p>
    <w:p>
      <w:pPr>
        <w:jc w:val="center"/>
        <w:rPr>
          <w:rFonts w:hint="eastAsia"/>
          <w:b/>
          <w:bCs/>
          <w:sz w:val="24"/>
          <w:szCs w:val="24"/>
          <w:lang w:val="en-US" w:eastAsia="zh-CN"/>
        </w:rPr>
      </w:pPr>
      <w:r>
        <w:rPr>
          <w:rFonts w:hint="eastAsia"/>
          <w:b/>
          <w:bCs/>
          <w:sz w:val="24"/>
          <w:szCs w:val="24"/>
          <w:lang w:val="en-US" w:eastAsia="zh-CN"/>
        </w:rPr>
        <w:t>朝   阳  桥  小  学</w:t>
      </w:r>
    </w:p>
    <w:p>
      <w:pPr>
        <w:jc w:val="center"/>
        <w:rPr>
          <w:rFonts w:hint="eastAsia"/>
          <w:b/>
          <w:bCs/>
          <w:sz w:val="24"/>
          <w:szCs w:val="24"/>
          <w:lang w:val="en-US" w:eastAsia="zh-CN"/>
        </w:rPr>
      </w:pPr>
    </w:p>
    <w:p>
      <w:pPr>
        <w:ind w:firstLine="482" w:firstLineChars="200"/>
        <w:rPr>
          <w:rFonts w:hint="eastAsia"/>
          <w:b/>
          <w:bCs/>
          <w:sz w:val="24"/>
          <w:szCs w:val="24"/>
          <w:lang w:val="en-US" w:eastAsia="zh-CN"/>
        </w:rPr>
      </w:pPr>
      <w:r>
        <w:rPr>
          <w:rFonts w:hint="eastAsia"/>
          <w:b/>
          <w:bCs/>
          <w:sz w:val="24"/>
          <w:szCs w:val="24"/>
          <w:lang w:val="en-US" w:eastAsia="zh-CN"/>
        </w:rPr>
        <w:t>“基于结构教学的小学生空间想象能力的案例研究”理论学习笔记</w:t>
      </w:r>
    </w:p>
    <w:p>
      <w:pPr>
        <w:ind w:firstLine="482" w:firstLineChars="200"/>
        <w:rPr>
          <w:rFonts w:hint="eastAsia"/>
          <w:b/>
          <w:bCs/>
          <w:sz w:val="24"/>
          <w:szCs w:val="24"/>
          <w:lang w:val="en-US" w:eastAsia="zh-CN"/>
        </w:rPr>
      </w:pPr>
    </w:p>
    <w:p>
      <w:pPr>
        <w:rPr>
          <w:rFonts w:hint="eastAsia"/>
          <w:b/>
          <w:bCs/>
          <w:sz w:val="24"/>
          <w:szCs w:val="24"/>
          <w:lang w:val="en-US" w:eastAsia="zh-CN"/>
        </w:rPr>
      </w:pPr>
    </w:p>
    <w:sectPr>
      <w:pgSz w:w="11906" w:h="16838"/>
      <w:pgMar w:top="1440" w:right="1519"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4CF6"/>
    <w:rsid w:val="1A6B24F8"/>
    <w:rsid w:val="36F34342"/>
    <w:rsid w:val="616B41FC"/>
    <w:rsid w:val="65FC515B"/>
    <w:rsid w:val="66B77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cyq</dc:creator>
  <cp:lastModifiedBy>jm</cp:lastModifiedBy>
  <dcterms:modified xsi:type="dcterms:W3CDTF">2018-12-11T04:58:27Z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