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6C" w:rsidRPr="004F563B" w:rsidRDefault="006766BA" w:rsidP="004F563B">
      <w:pPr>
        <w:pStyle w:val="a5"/>
        <w:spacing w:line="360" w:lineRule="auto"/>
        <w:ind w:left="360" w:firstLineChars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周校长高位引领综合组</w:t>
      </w:r>
    </w:p>
    <w:p w:rsidR="00743D6A" w:rsidRPr="004F563B" w:rsidRDefault="00890EF1" w:rsidP="004F563B">
      <w:pPr>
        <w:spacing w:line="360" w:lineRule="auto"/>
        <w:ind w:firstLineChars="150" w:firstLine="360"/>
        <w:rPr>
          <w:sz w:val="24"/>
          <w:szCs w:val="24"/>
        </w:rPr>
      </w:pPr>
      <w:r w:rsidRPr="004F563B">
        <w:rPr>
          <w:rFonts w:hint="eastAsia"/>
          <w:sz w:val="24"/>
          <w:szCs w:val="24"/>
        </w:rPr>
        <w:t>本周我校请了周文雅校长到我校指导综合组教学活动。虽然周校长指导的是音美体综合，但是我觉得很多思想和理念是相通的。她说的很多观点我都很认同，并且是值得学习和反思的，我把记录的稍微整理如下：</w:t>
      </w:r>
    </w:p>
    <w:p w:rsidR="00890EF1" w:rsidRPr="004F563B" w:rsidRDefault="00086465" w:rsidP="004F563B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F563B">
        <w:rPr>
          <w:rFonts w:hint="eastAsia"/>
          <w:sz w:val="24"/>
          <w:szCs w:val="24"/>
        </w:rPr>
        <w:t>作为专职的术科老师给人的感觉就要是我是一个专业的科学老师。对此姚校也强调过，上什么</w:t>
      </w:r>
      <w:r w:rsidR="001B4704" w:rsidRPr="004F563B">
        <w:rPr>
          <w:rFonts w:hint="eastAsia"/>
          <w:sz w:val="24"/>
          <w:szCs w:val="24"/>
        </w:rPr>
        <w:t>学科</w:t>
      </w:r>
      <w:r w:rsidRPr="004F563B">
        <w:rPr>
          <w:rFonts w:hint="eastAsia"/>
          <w:sz w:val="24"/>
          <w:szCs w:val="24"/>
        </w:rPr>
        <w:t>就得有</w:t>
      </w:r>
      <w:r w:rsidR="001B4704" w:rsidRPr="004F563B">
        <w:rPr>
          <w:rFonts w:hint="eastAsia"/>
          <w:sz w:val="24"/>
          <w:szCs w:val="24"/>
        </w:rPr>
        <w:t>专业的术语，这点在我们科学课上也是最容易体现的。</w:t>
      </w:r>
    </w:p>
    <w:p w:rsidR="001B4704" w:rsidRPr="004F563B" w:rsidRDefault="001B4704" w:rsidP="004F563B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F563B">
        <w:rPr>
          <w:rFonts w:hint="eastAsia"/>
          <w:sz w:val="24"/>
          <w:szCs w:val="24"/>
        </w:rPr>
        <w:t>要让听课的人看到孩子在这个学科上应有的素养。我反思了下我的科学课堂学生的</w:t>
      </w:r>
      <w:r w:rsidR="0049277A" w:rsidRPr="004F563B">
        <w:rPr>
          <w:rFonts w:hint="eastAsia"/>
          <w:sz w:val="24"/>
          <w:szCs w:val="24"/>
        </w:rPr>
        <w:t>科学素养体最易体现的就是实验的整个环节，从问题的提出到猜测再到实验验证最后得出结果，处处都得具备科学素养。</w:t>
      </w:r>
    </w:p>
    <w:p w:rsidR="0067406E" w:rsidRPr="004F563B" w:rsidRDefault="004F563B" w:rsidP="004F563B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F563B">
        <w:rPr>
          <w:sz w:val="24"/>
          <w:szCs w:val="24"/>
        </w:rPr>
        <w:t>老师对这个学科有前沿后续</w:t>
      </w:r>
      <w:r w:rsidRPr="004F563B">
        <w:rPr>
          <w:rFonts w:hint="eastAsia"/>
          <w:sz w:val="24"/>
          <w:szCs w:val="24"/>
        </w:rPr>
        <w:t>。确实如此，老师要对所教学科的单元甚至整册教材都要心里有数。</w:t>
      </w:r>
    </w:p>
    <w:p w:rsidR="004F563B" w:rsidRPr="004F563B" w:rsidRDefault="004F563B" w:rsidP="004F563B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F563B">
        <w:rPr>
          <w:rFonts w:hint="eastAsia"/>
          <w:sz w:val="24"/>
          <w:szCs w:val="24"/>
        </w:rPr>
        <w:t>形成学科式常规互动。要建立自己的课堂常规，老师的指令发出学生就知道干什么。</w:t>
      </w:r>
    </w:p>
    <w:p w:rsidR="004F563B" w:rsidRPr="004F563B" w:rsidRDefault="004F563B" w:rsidP="004F563B">
      <w:pPr>
        <w:pStyle w:val="a5"/>
        <w:spacing w:line="360" w:lineRule="auto"/>
        <w:ind w:left="360" w:firstLineChars="0" w:firstLine="0"/>
        <w:rPr>
          <w:sz w:val="24"/>
          <w:szCs w:val="24"/>
        </w:rPr>
      </w:pPr>
      <w:r>
        <w:rPr>
          <w:sz w:val="24"/>
          <w:szCs w:val="24"/>
        </w:rPr>
        <w:t>周校长讲的这几点我受益匪浅</w:t>
      </w:r>
      <w:r>
        <w:rPr>
          <w:rFonts w:hint="eastAsia"/>
          <w:sz w:val="24"/>
          <w:szCs w:val="24"/>
        </w:rPr>
        <w:t>，</w:t>
      </w:r>
      <w:r w:rsidR="006E78D3">
        <w:rPr>
          <w:sz w:val="24"/>
          <w:szCs w:val="24"/>
        </w:rPr>
        <w:t>以后也会渗透</w:t>
      </w:r>
      <w:r w:rsidR="006E78D3">
        <w:rPr>
          <w:rFonts w:hint="eastAsia"/>
          <w:sz w:val="24"/>
          <w:szCs w:val="24"/>
        </w:rPr>
        <w:t>到</w:t>
      </w:r>
      <w:r w:rsidR="006E78D3">
        <w:rPr>
          <w:sz w:val="24"/>
          <w:szCs w:val="24"/>
        </w:rPr>
        <w:t>教学活动中</w:t>
      </w:r>
      <w:r w:rsidR="006E78D3">
        <w:rPr>
          <w:rFonts w:hint="eastAsia"/>
          <w:sz w:val="24"/>
          <w:szCs w:val="24"/>
        </w:rPr>
        <w:t>，</w:t>
      </w:r>
      <w:r w:rsidR="006E78D3">
        <w:rPr>
          <w:sz w:val="24"/>
          <w:szCs w:val="24"/>
        </w:rPr>
        <w:t>力求课堂整体都有所提升</w:t>
      </w:r>
      <w:r w:rsidR="006E78D3">
        <w:rPr>
          <w:rFonts w:hint="eastAsia"/>
          <w:sz w:val="24"/>
          <w:szCs w:val="24"/>
        </w:rPr>
        <w:t>。</w:t>
      </w:r>
    </w:p>
    <w:sectPr w:rsidR="004F563B" w:rsidRPr="004F563B" w:rsidSect="00E6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023" w:rsidRDefault="00C76023" w:rsidP="00743D6A">
      <w:r>
        <w:separator/>
      </w:r>
    </w:p>
  </w:endnote>
  <w:endnote w:type="continuationSeparator" w:id="1">
    <w:p w:rsidR="00C76023" w:rsidRDefault="00C76023" w:rsidP="0074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023" w:rsidRDefault="00C76023" w:rsidP="00743D6A">
      <w:r>
        <w:separator/>
      </w:r>
    </w:p>
  </w:footnote>
  <w:footnote w:type="continuationSeparator" w:id="1">
    <w:p w:rsidR="00C76023" w:rsidRDefault="00C76023" w:rsidP="00743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024B6"/>
    <w:multiLevelType w:val="hybridMultilevel"/>
    <w:tmpl w:val="BDA609FC"/>
    <w:lvl w:ilvl="0" w:tplc="8B14FE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CA61B4"/>
    <w:multiLevelType w:val="hybridMultilevel"/>
    <w:tmpl w:val="9CA83F4E"/>
    <w:lvl w:ilvl="0" w:tplc="9B581BCA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D6A"/>
    <w:rsid w:val="00086465"/>
    <w:rsid w:val="001B4704"/>
    <w:rsid w:val="0049277A"/>
    <w:rsid w:val="004F563B"/>
    <w:rsid w:val="0067406E"/>
    <w:rsid w:val="006766BA"/>
    <w:rsid w:val="006E78D3"/>
    <w:rsid w:val="00743D6A"/>
    <w:rsid w:val="00890EF1"/>
    <w:rsid w:val="00C76023"/>
    <w:rsid w:val="00C8576C"/>
    <w:rsid w:val="00E6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D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D6A"/>
    <w:rPr>
      <w:sz w:val="18"/>
      <w:szCs w:val="18"/>
    </w:rPr>
  </w:style>
  <w:style w:type="paragraph" w:styleId="a5">
    <w:name w:val="List Paragraph"/>
    <w:basedOn w:val="a"/>
    <w:uiPriority w:val="34"/>
    <w:qFormat/>
    <w:rsid w:val="001B47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2018-09-14T06:57:00Z</dcterms:created>
  <dcterms:modified xsi:type="dcterms:W3CDTF">2018-12-13T00:17:00Z</dcterms:modified>
</cp:coreProperties>
</file>