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line="400" w:lineRule="exact"/>
        <w:ind/>
        <w:jc w:val="center"/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六年级第</w:t>
      </w:r>
      <w:r>
        <w:rPr>
          <w:rFonts w:ascii="黑体" w:hAnsi="黑体" w:eastAsia="黑体"/>
          <w:sz w:val="32"/>
          <w:szCs w:val="32"/>
          <w:u w:val="single"/>
        </w:rPr>
        <w:t>　14</w:t>
      </w:r>
      <w:r>
        <w:rPr>
          <w:rFonts w:ascii="黑体" w:hAnsi="黑体" w:eastAsia="黑体"/>
          <w:sz w:val="32"/>
          <w:szCs w:val="32"/>
          <w:u w:val="single"/>
        </w:rPr>
        <w:t>　</w:t>
      </w:r>
      <w:r>
        <w:rPr>
          <w:rFonts w:ascii="黑体" w:hAnsi="黑体" w:eastAsia="黑体"/>
          <w:sz w:val="32"/>
          <w:szCs w:val="32"/>
        </w:rPr>
        <w:t>周</w:t>
      </w:r>
      <w:r>
        <w:rPr>
          <w:rFonts w:ascii="黑体" w:hAnsi="黑体" w:eastAsia="黑体"/>
          <w:sz w:val="32"/>
          <w:szCs w:val="32"/>
          <w:u w:val="single"/>
        </w:rPr>
        <w:t>周</w:t>
      </w:r>
      <w:r>
        <w:rPr>
          <w:rFonts w:ascii="黑体" w:hAnsi="黑体" w:eastAsia="黑体"/>
          <w:sz w:val="32"/>
          <w:szCs w:val="32"/>
          <w:u w:val="single"/>
        </w:rPr>
        <w:t>一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作 业 内 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大练习册第24课。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数：口算一页，完成“小练习19 ”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英默写第六单元词组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李晓娟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季亚丽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耿华英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语：完成25课词语。阅读课外书。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数：口算一页，完成“小练习19 ”。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默写第六单元词组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陈静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徐瑛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耿华英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第25课词语两遍。预习练习7。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大练习册88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第6单元小报纸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赵艳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高企丰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张莉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语：第25课词语两遍。预习练习7。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数：1.口算一页。2.完成一张小练习。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英：第6单元小报纸 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陈琦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黄瑜英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张莉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语：完成一篇短文,阅读课外书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数：大P89。口算54页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英：订正课作和默写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王红梅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丁燕玉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刘建琴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完成25课练习册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数：大P88 89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英：订正课作和默写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商小春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高雪萍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刘建琴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1、24词语两遍2、七彩阅读一篇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数：大P88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第6单元小报纸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徐玉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高华芳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蒋洪兴</w:t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年级组长：陈静</w:t>
      </w:r>
    </w:p>
    <w:p>
      <w:pPr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