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ind w:firstLine="562" w:firstLineChars="200"/>
        <w:jc w:val="center"/>
        <w:rPr>
          <w:rFonts w:hint="eastAsia"/>
          <w:b/>
          <w:bCs/>
          <w:color w:val="323E32"/>
          <w:sz w:val="28"/>
          <w:szCs w:val="28"/>
        </w:rPr>
      </w:pPr>
      <w:bookmarkStart w:id="0" w:name="_GoBack"/>
      <w:r>
        <w:rPr>
          <w:rFonts w:hint="eastAsia"/>
          <w:b/>
          <w:bCs/>
          <w:color w:val="323E32"/>
          <w:sz w:val="28"/>
          <w:szCs w:val="28"/>
        </w:rPr>
        <w:t>“正、勤、学”走幼儿教师破茧成蝶之路</w:t>
      </w:r>
    </w:p>
    <w:bookmarkEnd w:id="0"/>
    <w:p>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jc w:val="right"/>
        <w:textAlignment w:val="auto"/>
        <w:outlineLvl w:val="9"/>
        <w:rPr>
          <w:rFonts w:hint="eastAsia"/>
          <w:color w:val="323E32"/>
        </w:rPr>
      </w:pPr>
      <w:r>
        <w:rPr>
          <w:rFonts w:hint="eastAsia"/>
          <w:color w:val="323E32"/>
        </w:rPr>
        <w:t xml:space="preserve">——2018年幼儿教师基本功大赛获奖心得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center"/>
        <w:textAlignment w:val="auto"/>
        <w:outlineLvl w:val="9"/>
        <w:rPr>
          <w:rFonts w:hint="eastAsia" w:eastAsia="宋体"/>
          <w:b w:val="0"/>
          <w:bCs w:val="0"/>
          <w:color w:val="323E32"/>
          <w:lang w:val="en-US" w:eastAsia="zh-CN"/>
        </w:rPr>
      </w:pPr>
      <w:r>
        <w:rPr>
          <w:rFonts w:hint="eastAsia"/>
          <w:b w:val="0"/>
          <w:bCs w:val="0"/>
          <w:color w:val="323E32"/>
          <w:lang w:val="en-US" w:eastAsia="zh-CN"/>
        </w:rPr>
        <w:t>何姝秋   红梅中心幼儿园</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eastAsia"/>
          <w:color w:val="323E32"/>
          <w:sz w:val="24"/>
          <w:szCs w:val="24"/>
        </w:rPr>
      </w:pPr>
      <w:r>
        <w:rPr>
          <w:rFonts w:hint="eastAsia"/>
          <w:color w:val="323E32"/>
          <w:sz w:val="24"/>
          <w:szCs w:val="24"/>
        </w:rPr>
        <w:t>教师基本功大赛圆满落下帷幕，我很荣幸能够代表常州市天宁区红梅中心幼儿园与各位老师互相学习，现在回想起来宛若昨天，依旧历历在目。</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color w:val="323E32"/>
          <w:sz w:val="24"/>
          <w:szCs w:val="24"/>
        </w:rPr>
      </w:pPr>
      <w:r>
        <w:rPr>
          <w:rFonts w:hint="eastAsia"/>
          <w:color w:val="323E32"/>
          <w:sz w:val="24"/>
          <w:szCs w:val="24"/>
        </w:rPr>
        <w:t>本次比赛</w:t>
      </w:r>
      <w:r>
        <w:rPr>
          <w:color w:val="323E32"/>
          <w:sz w:val="24"/>
          <w:szCs w:val="24"/>
        </w:rPr>
        <w:t>,</w:t>
      </w:r>
      <w:r>
        <w:rPr>
          <w:rFonts w:hint="eastAsia"/>
          <w:color w:val="323E32"/>
          <w:sz w:val="24"/>
          <w:szCs w:val="24"/>
        </w:rPr>
        <w:t>感谢天宁区教育局为我们搭建了一个展风采的平台</w:t>
      </w:r>
      <w:r>
        <w:rPr>
          <w:color w:val="323E32"/>
          <w:sz w:val="24"/>
          <w:szCs w:val="24"/>
        </w:rPr>
        <w:t>,</w:t>
      </w:r>
      <w:r>
        <w:rPr>
          <w:rFonts w:hint="eastAsia"/>
          <w:color w:val="323E32"/>
          <w:sz w:val="24"/>
          <w:szCs w:val="24"/>
        </w:rPr>
        <w:t>提供了相互观摩、学习、切磋的好机会，更调动了我们不断学习、共同提高自身综合能力的积极性。通过比赛，我收获的决不仅仅是一张证书、一点荣誉，参与此次基本功大赛的最大收获在于准备和参与比赛的全过程。这个过程有酸、有甜、有苦、有辣，有失误中的深深自责与反省，有赛前的忙碌焦虑，又有赛后的反思与总结……，它让我有了新的经历、新的体会，虽然觉得自己准备得教认真，但是在比赛结束还是暴露了很多问题，我静下心来细细反思，感触颇多。</w:t>
      </w:r>
    </w:p>
    <w:p>
      <w:pPr>
        <w:pStyle w:val="2"/>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textAlignment w:val="auto"/>
        <w:outlineLvl w:val="9"/>
        <w:rPr>
          <w:rFonts w:hint="eastAsia"/>
          <w:color w:val="323E32"/>
          <w:sz w:val="24"/>
          <w:szCs w:val="24"/>
        </w:rPr>
      </w:pPr>
      <w:r>
        <w:rPr>
          <w:rFonts w:hint="eastAsia"/>
          <w:color w:val="323E32"/>
          <w:sz w:val="24"/>
          <w:szCs w:val="24"/>
        </w:rPr>
        <w:t>摆心态，平常心</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200"/>
        <w:textAlignment w:val="auto"/>
        <w:outlineLvl w:val="9"/>
        <w:rPr>
          <w:rFonts w:hint="eastAsia"/>
          <w:color w:val="323E32"/>
          <w:sz w:val="24"/>
          <w:szCs w:val="24"/>
        </w:rPr>
      </w:pPr>
      <w:r>
        <w:rPr>
          <w:rFonts w:hint="eastAsia"/>
          <w:color w:val="323E32"/>
          <w:sz w:val="24"/>
          <w:szCs w:val="24"/>
        </w:rPr>
        <w:t xml:space="preserve">  刚听说基本功竞赛这个通知，我的心情兴奋又无措。兴奋的是有一个展现自我提高能力的机会，无措的是这次基本功考验的是幼儿教师的综合能力，包含基本功及教学设计与试讲两方面。而我教龄不长，自知存在许多不足之处，当下要做到的就是摆正心态，积极投入到园部选拔的准备工作中。正视自己的问题和不足，不骄傲不气馁，尽自己最大的努力，做好自己，不留遗憾。在得知自己进入区基本功比赛第二阶段，高兴之余压力也接踵而至，反过来想一想，结果并不重要，反倒是准备的过程与比赛的这份经历将是我此次比赛收获的瑰宝。</w:t>
      </w:r>
    </w:p>
    <w:p>
      <w:pPr>
        <w:pStyle w:val="2"/>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textAlignment w:val="auto"/>
        <w:outlineLvl w:val="9"/>
        <w:rPr>
          <w:rFonts w:hint="eastAsia"/>
          <w:color w:val="323E32"/>
          <w:sz w:val="24"/>
          <w:szCs w:val="24"/>
        </w:rPr>
      </w:pPr>
      <w:r>
        <w:rPr>
          <w:rFonts w:hint="eastAsia"/>
          <w:color w:val="323E32"/>
          <w:sz w:val="24"/>
          <w:szCs w:val="24"/>
        </w:rPr>
        <w:t>抓技能，勤练习</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eastAsia"/>
          <w:color w:val="323E32"/>
          <w:sz w:val="24"/>
          <w:szCs w:val="24"/>
        </w:rPr>
      </w:pPr>
      <w:r>
        <w:rPr>
          <w:rFonts w:hint="eastAsia"/>
          <w:color w:val="323E32"/>
          <w:sz w:val="24"/>
          <w:szCs w:val="24"/>
        </w:rPr>
        <w:t>比赛的第一阶段分为：幼儿行为观察记录与分析（笔试）、即兴弹唱、即兴舞蹈、绘画、钢笔字、讲故事六个板块。其中观察记录与分析的占比最大，也是我最担心的。这不仅考验了一位教师的文化修养，同时考验了教师对理论知识结合实际的能力，是否能对视频中呈现的现象及问题展开分析，做到有理有据。起初我很迷茫，看完一遍又一遍的视频，不知该从何写起,写什么？怎么写？通过园部领导由点及面的指导与帮助，让我真正的看懂幼儿行为背后的动机、兴趣和需要。准备过程中，每天计时弹唱不同的儿童歌曲；通过聆听与分析音乐的结构与风格，对着镜子练习不同的儿童舞动作、构思不同的舞蹈主题、学会用肢体动作诉说；通过对着镜子讲故事，发现自己体态中需要改进的部分，通过反复的练习我准备好了！</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eastAsia"/>
          <w:color w:val="323E32"/>
          <w:sz w:val="24"/>
          <w:szCs w:val="24"/>
        </w:rPr>
      </w:pPr>
      <w:r>
        <w:rPr>
          <w:rFonts w:hint="eastAsia"/>
          <w:color w:val="323E32"/>
          <w:sz w:val="24"/>
          <w:szCs w:val="24"/>
        </w:rPr>
        <w:t>第一阶段比赛结束后，绘画作品全部陈列在教室中，发现别人的构图方式、涂色技巧、人物刻画都有很多值得我学习的，比赛的经历给了我更多与别人相互学习的机会；我还发现弹唱的歌曲以前听过，看来以后的工作与学习中需要学会多多积累与归类一些好的课例、小常识等，以备不时之需。</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240" w:firstLineChars="100"/>
        <w:textAlignment w:val="auto"/>
        <w:outlineLvl w:val="9"/>
        <w:rPr>
          <w:color w:val="323E32"/>
          <w:sz w:val="24"/>
          <w:szCs w:val="24"/>
        </w:rPr>
      </w:pPr>
      <w:r>
        <w:rPr>
          <w:rFonts w:hint="eastAsia"/>
          <w:color w:val="323E32"/>
          <w:sz w:val="24"/>
          <w:szCs w:val="24"/>
        </w:rPr>
        <w:t>三．看课堂，巧设计</w:t>
      </w:r>
    </w:p>
    <w:p>
      <w:pPr>
        <w:keepNext w:val="0"/>
        <w:keepLines w:val="0"/>
        <w:pageBreakBefore w:val="0"/>
        <w:kinsoku/>
        <w:wordWrap/>
        <w:overflowPunct/>
        <w:topLinePunct w:val="0"/>
        <w:autoSpaceDE/>
        <w:autoSpaceDN/>
        <w:bidi w:val="0"/>
        <w:adjustRightInd/>
        <w:snapToGrid/>
        <w:spacing w:line="360" w:lineRule="auto"/>
        <w:ind w:firstLine="200"/>
        <w:textAlignment w:val="auto"/>
        <w:outlineLvl w:val="9"/>
        <w:rPr>
          <w:rFonts w:hint="eastAsia"/>
          <w:sz w:val="24"/>
          <w:szCs w:val="24"/>
        </w:rPr>
      </w:pPr>
      <w:r>
        <w:rPr>
          <w:rFonts w:hint="eastAsia"/>
          <w:sz w:val="24"/>
          <w:szCs w:val="24"/>
        </w:rPr>
        <w:t xml:space="preserve">  整场比赛占比最大的就是对教学活动的设计与试讲，这对于不到2年工作经历的我莫大的挑战与压力。真可谓书到用时方恨少，我翻阅《3-6岁幼儿学习与发展指南》《早期教育》《上海托幼》等学习前辈的优秀课例，虽然有了少许收获但体会不深，所以我将学习到的亮点片段在班级中试讲起来，可能只是短短的3分钟，但孩子们真切的回应给我带来了最直接的体会。哦！原来这样的方式他们喜欢……通过班级试讲，让我对不同年龄段的孩子有了更生动的了解，明白他们的兴趣等等，这是我教学活动设计的第一步。比赛结束后，通过与其他教师的交流与思想碰撞，发现需要学习的地方还有很多很多。</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eastAsia" w:asciiTheme="minorHAnsi" w:hAnsiTheme="minorHAnsi" w:eastAsiaTheme="minorEastAsia" w:cstheme="minorBidi"/>
          <w:kern w:val="2"/>
          <w:sz w:val="24"/>
          <w:szCs w:val="24"/>
        </w:rPr>
      </w:pPr>
      <w:r>
        <w:rPr>
          <w:rFonts w:hint="eastAsia" w:asciiTheme="minorHAnsi" w:hAnsiTheme="minorHAnsi" w:eastAsiaTheme="minorEastAsia" w:cstheme="minorBidi"/>
          <w:kern w:val="2"/>
          <w:sz w:val="24"/>
          <w:szCs w:val="24"/>
        </w:rPr>
        <w:t>区基本功比赛虽然结束了，但是我的追求不会停止，学习才刚刚开始。扎实基本功，提高教学能力，</w:t>
      </w:r>
      <w:r>
        <w:rPr>
          <w:rFonts w:asciiTheme="minorHAnsi" w:hAnsiTheme="minorHAnsi" w:eastAsiaTheme="minorEastAsia" w:cstheme="minorBidi"/>
          <w:kern w:val="2"/>
          <w:sz w:val="24"/>
          <w:szCs w:val="24"/>
        </w:rPr>
        <w:t>在工作中努力探索，大胆实践，走出一条属于我自己的成长之路</w:t>
      </w:r>
      <w:r>
        <w:rPr>
          <w:rFonts w:hint="eastAsia" w:asciiTheme="minorHAnsi" w:hAnsiTheme="minorHAnsi" w:eastAsiaTheme="minorEastAsia" w:cstheme="minorBidi"/>
          <w:kern w:val="2"/>
          <w:sz w:val="24"/>
          <w:szCs w:val="24"/>
        </w:rPr>
        <w:t>，蜕变成一名骨干教师。</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eastAsia" w:asciiTheme="minorHAnsi" w:hAnsiTheme="minorHAnsi" w:eastAsiaTheme="minorEastAsia" w:cstheme="minorBidi"/>
          <w:kern w:val="2"/>
          <w:sz w:val="24"/>
          <w:szCs w:val="24"/>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eastAsia" w:asciiTheme="minorHAnsi" w:hAnsiTheme="minorHAnsi" w:eastAsiaTheme="minorEastAsia" w:cstheme="minorBidi"/>
          <w:kern w:val="2"/>
          <w:sz w:val="24"/>
          <w:szCs w:val="24"/>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eastAsia" w:asciiTheme="minorHAnsi" w:hAnsiTheme="minorHAnsi" w:eastAsiaTheme="minorEastAsia" w:cstheme="minorBidi"/>
          <w:kern w:val="2"/>
          <w:sz w:val="24"/>
          <w:szCs w:val="24"/>
          <w:lang w:val="en-US" w:eastAsia="zh-CN"/>
        </w:rPr>
      </w:pPr>
      <w:r>
        <w:rPr>
          <w:rFonts w:hint="eastAsia" w:asciiTheme="minorHAnsi" w:hAnsiTheme="minorHAnsi" w:eastAsiaTheme="minorEastAsia" w:cstheme="minorBidi"/>
          <w:kern w:val="2"/>
          <w:sz w:val="24"/>
          <w:szCs w:val="24"/>
          <w:lang w:val="en-US" w:eastAsia="zh-CN"/>
        </w:rPr>
        <w:t xml:space="preserve">                                                           2018.8</w:t>
      </w:r>
    </w:p>
    <w:p>
      <w:pPr>
        <w:keepNext w:val="0"/>
        <w:keepLines w:val="0"/>
        <w:pageBreakBefore w:val="0"/>
        <w:kinsoku/>
        <w:wordWrap/>
        <w:overflowPunct/>
        <w:topLinePunct w:val="0"/>
        <w:autoSpaceDE/>
        <w:autoSpaceDN/>
        <w:bidi w:val="0"/>
        <w:adjustRightInd/>
        <w:snapToGrid/>
        <w:spacing w:line="360" w:lineRule="auto"/>
        <w:ind w:firstLine="200"/>
        <w:textAlignment w:val="auto"/>
        <w:outlineLvl w:val="9"/>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03BC8"/>
    <w:multiLevelType w:val="multilevel"/>
    <w:tmpl w:val="63003BC8"/>
    <w:lvl w:ilvl="0" w:tentative="0">
      <w:start w:val="1"/>
      <w:numFmt w:val="japaneseCounting"/>
      <w:lvlText w:val="%1．"/>
      <w:lvlJc w:val="left"/>
      <w:pPr>
        <w:ind w:left="1000" w:hanging="720"/>
      </w:pPr>
      <w:rPr>
        <w:rFonts w:hint="default"/>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72CC7"/>
    <w:rsid w:val="00031D5F"/>
    <w:rsid w:val="00072CC7"/>
    <w:rsid w:val="00081F68"/>
    <w:rsid w:val="000B6A38"/>
    <w:rsid w:val="00184346"/>
    <w:rsid w:val="001C66C5"/>
    <w:rsid w:val="00262B19"/>
    <w:rsid w:val="00464E14"/>
    <w:rsid w:val="005D6950"/>
    <w:rsid w:val="00744189"/>
    <w:rsid w:val="00945087"/>
    <w:rsid w:val="00986EA1"/>
    <w:rsid w:val="00991631"/>
    <w:rsid w:val="00D418FF"/>
    <w:rsid w:val="00D93855"/>
    <w:rsid w:val="00DC6A67"/>
    <w:rsid w:val="00DD2B8A"/>
    <w:rsid w:val="00E67252"/>
    <w:rsid w:val="00EC7D90"/>
    <w:rsid w:val="63B34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211</Words>
  <Characters>1205</Characters>
  <Lines>10</Lines>
  <Paragraphs>2</Paragraphs>
  <TotalTime>370</TotalTime>
  <ScaleCrop>false</ScaleCrop>
  <LinksUpToDate>false</LinksUpToDate>
  <CharactersWithSpaces>1414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2018-08-13T08:00:00Z</dcterms:created>
  <dc:creator>Administrator</dc:creator>
  <cp:lastModifiedBy>呀呀非语</cp:lastModifiedBy>
  <dcterms:modified xsi:type="dcterms:W3CDTF">2018-08-27T08:50:21Z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