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0D" w:rsidRDefault="006B2B70" w:rsidP="009C090D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2017天宁区在</w:t>
      </w:r>
      <w:proofErr w:type="gramStart"/>
      <w:r>
        <w:rPr>
          <w:rFonts w:ascii="黑体" w:eastAsia="黑体" w:hAnsi="黑体" w:hint="eastAsia"/>
          <w:sz w:val="28"/>
        </w:rPr>
        <w:t>研</w:t>
      </w:r>
      <w:proofErr w:type="gramEnd"/>
      <w:r>
        <w:rPr>
          <w:rFonts w:ascii="黑体" w:eastAsia="黑体" w:hAnsi="黑体" w:hint="eastAsia"/>
          <w:sz w:val="28"/>
        </w:rPr>
        <w:t>课题网页抽查</w:t>
      </w:r>
      <w:r w:rsidR="009D1EA4">
        <w:rPr>
          <w:rFonts w:ascii="黑体" w:eastAsia="黑体" w:hAnsi="黑体" w:hint="eastAsia"/>
          <w:sz w:val="28"/>
        </w:rPr>
        <w:t>结果</w:t>
      </w:r>
      <w:r w:rsidR="00F93136">
        <w:rPr>
          <w:rFonts w:ascii="黑体" w:eastAsia="黑体" w:hAnsi="黑体" w:hint="eastAsia"/>
          <w:sz w:val="28"/>
        </w:rPr>
        <w:t>反馈</w:t>
      </w:r>
      <w:bookmarkStart w:id="0" w:name="_GoBack"/>
      <w:bookmarkEnd w:id="0"/>
    </w:p>
    <w:p w:rsidR="009C090D" w:rsidRPr="005843E1" w:rsidRDefault="009C090D" w:rsidP="005843E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5843E1">
        <w:rPr>
          <w:rFonts w:asciiTheme="minorEastAsia" w:hAnsiTheme="minorEastAsia" w:hint="eastAsia"/>
          <w:sz w:val="24"/>
          <w:szCs w:val="24"/>
        </w:rPr>
        <w:t>局属各中小学、幼儿园：</w:t>
      </w:r>
    </w:p>
    <w:p w:rsidR="003F662E" w:rsidRPr="005843E1" w:rsidRDefault="003F662E" w:rsidP="005843E1">
      <w:pPr>
        <w:widowControl/>
        <w:spacing w:line="360" w:lineRule="auto"/>
        <w:ind w:firstLine="480"/>
        <w:rPr>
          <w:rFonts w:asciiTheme="minorEastAsia" w:hAnsiTheme="minorEastAsia" w:cs="Tahoma"/>
          <w:color w:val="000000"/>
          <w:kern w:val="0"/>
          <w:sz w:val="24"/>
          <w:szCs w:val="24"/>
        </w:rPr>
      </w:pP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根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据</w:t>
      </w:r>
      <w:r w:rsidR="008D0A7C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《天宁区课题网页管理意见》中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各类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课题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研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究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实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行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过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程性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网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络管理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的要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求，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督促各课题在研究的同时，网页建设同步留痕，跟进研讨规范有序，天宁区教师发展中心对全区在</w:t>
      </w:r>
      <w:proofErr w:type="gramStart"/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研</w:t>
      </w:r>
      <w:proofErr w:type="gramEnd"/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的</w:t>
      </w:r>
      <w:r w:rsidR="008D0A7C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江苏省规划办、江苏省教研室、常州市规划办、天宁区教科研四</w:t>
      </w:r>
      <w:r w:rsidR="009D1EA4"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大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类</w:t>
      </w:r>
      <w:r w:rsidR="00DD77AA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24</w:t>
      </w:r>
      <w:r w:rsidR="009D1EA4"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项</w:t>
      </w:r>
      <w:r w:rsidR="008D0A7C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课题进行了抽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查。以期发现值得推广的做法，梳理常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见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问题，帮</w:t>
      </w:r>
      <w:r w:rsidRPr="005843E1">
        <w:rPr>
          <w:rFonts w:asciiTheme="minorEastAsia" w:hAnsiTheme="minorEastAsia" w:cs="Tahoma"/>
          <w:color w:val="000000"/>
          <w:kern w:val="0"/>
          <w:sz w:val="24"/>
          <w:szCs w:val="24"/>
        </w:rPr>
        <w:t>助学校</w:t>
      </w:r>
      <w:r w:rsidRPr="005843E1">
        <w:rPr>
          <w:rFonts w:asciiTheme="minorEastAsia" w:hAnsiTheme="minorEastAsia" w:cs="Tahoma" w:hint="eastAsia"/>
          <w:color w:val="000000"/>
          <w:kern w:val="0"/>
          <w:sz w:val="24"/>
          <w:szCs w:val="24"/>
        </w:rPr>
        <w:t>组织力量加强管理、调整改进。</w:t>
      </w:r>
    </w:p>
    <w:p w:rsidR="009D1EA4" w:rsidRDefault="009D1EA4" w:rsidP="005843E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5843E1">
        <w:rPr>
          <w:rFonts w:asciiTheme="minorEastAsia" w:hAnsiTheme="minorEastAsia" w:hint="eastAsia"/>
          <w:sz w:val="24"/>
          <w:szCs w:val="24"/>
        </w:rPr>
        <w:t>此次检查结果分为优秀、合格、不合格三等</w:t>
      </w:r>
      <w:r w:rsidR="005A460A">
        <w:rPr>
          <w:rFonts w:asciiTheme="minorEastAsia" w:hAnsiTheme="minorEastAsia" w:hint="eastAsia"/>
          <w:sz w:val="24"/>
          <w:szCs w:val="24"/>
        </w:rPr>
        <w:t>，其中</w:t>
      </w:r>
      <w:r w:rsidRPr="005843E1">
        <w:rPr>
          <w:rFonts w:asciiTheme="minorEastAsia" w:hAnsiTheme="minorEastAsia" w:hint="eastAsia"/>
          <w:sz w:val="24"/>
          <w:szCs w:val="24"/>
        </w:rPr>
        <w:t>优秀课题</w:t>
      </w:r>
      <w:r w:rsidR="009508FF">
        <w:rPr>
          <w:rFonts w:asciiTheme="minorEastAsia" w:hAnsiTheme="minorEastAsia" w:hint="eastAsia"/>
          <w:sz w:val="24"/>
          <w:szCs w:val="24"/>
        </w:rPr>
        <w:t>11</w:t>
      </w:r>
      <w:r w:rsidR="00B84FEA">
        <w:rPr>
          <w:rFonts w:asciiTheme="minorEastAsia" w:hAnsiTheme="minorEastAsia" w:hint="eastAsia"/>
          <w:sz w:val="24"/>
          <w:szCs w:val="24"/>
        </w:rPr>
        <w:t xml:space="preserve"> </w:t>
      </w:r>
      <w:r w:rsidRPr="005843E1">
        <w:rPr>
          <w:rFonts w:asciiTheme="minorEastAsia" w:hAnsiTheme="minorEastAsia" w:hint="eastAsia"/>
          <w:sz w:val="24"/>
          <w:szCs w:val="24"/>
        </w:rPr>
        <w:t>项，合格</w:t>
      </w:r>
      <w:r w:rsidR="00B84FEA">
        <w:rPr>
          <w:rFonts w:asciiTheme="minorEastAsia" w:hAnsiTheme="minorEastAsia" w:hint="eastAsia"/>
          <w:sz w:val="24"/>
          <w:szCs w:val="24"/>
        </w:rPr>
        <w:t xml:space="preserve"> </w:t>
      </w:r>
      <w:r w:rsidR="009508FF">
        <w:rPr>
          <w:rFonts w:asciiTheme="minorEastAsia" w:hAnsiTheme="minorEastAsia" w:hint="eastAsia"/>
          <w:sz w:val="24"/>
          <w:szCs w:val="24"/>
        </w:rPr>
        <w:t>11</w:t>
      </w:r>
      <w:r w:rsidRPr="005843E1">
        <w:rPr>
          <w:rFonts w:asciiTheme="minorEastAsia" w:hAnsiTheme="minorEastAsia" w:hint="eastAsia"/>
          <w:sz w:val="24"/>
          <w:szCs w:val="24"/>
        </w:rPr>
        <w:t>项，</w:t>
      </w:r>
      <w:r w:rsidR="005A460A">
        <w:rPr>
          <w:rFonts w:asciiTheme="minorEastAsia" w:hAnsiTheme="minorEastAsia" w:hint="eastAsia"/>
          <w:sz w:val="24"/>
          <w:szCs w:val="24"/>
        </w:rPr>
        <w:t>不合格</w:t>
      </w:r>
      <w:r w:rsidR="009508FF">
        <w:rPr>
          <w:rFonts w:asciiTheme="minorEastAsia" w:hAnsiTheme="minorEastAsia" w:hint="eastAsia"/>
          <w:sz w:val="24"/>
          <w:szCs w:val="24"/>
        </w:rPr>
        <w:t>2</w:t>
      </w:r>
      <w:r w:rsidR="005A460A">
        <w:rPr>
          <w:rFonts w:asciiTheme="minorEastAsia" w:hAnsiTheme="minorEastAsia" w:hint="eastAsia"/>
          <w:sz w:val="24"/>
          <w:szCs w:val="24"/>
        </w:rPr>
        <w:t>项</w:t>
      </w:r>
      <w:r w:rsidR="009508FF">
        <w:rPr>
          <w:rFonts w:asciiTheme="minorEastAsia" w:hAnsiTheme="minorEastAsia" w:hint="eastAsia"/>
          <w:sz w:val="24"/>
          <w:szCs w:val="24"/>
        </w:rPr>
        <w:t>(不合格课题在今后会不定期抽查,若两次不合格,不予结题。)</w:t>
      </w:r>
      <w:r w:rsidRPr="005843E1">
        <w:rPr>
          <w:rFonts w:asciiTheme="minorEastAsia" w:hAnsiTheme="minorEastAsia" w:hint="eastAsia"/>
          <w:sz w:val="24"/>
          <w:szCs w:val="24"/>
        </w:rPr>
        <w:t>。</w:t>
      </w:r>
    </w:p>
    <w:p w:rsidR="00B278D5" w:rsidRDefault="00B278D5" w:rsidP="005843E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5A460A" w:rsidRDefault="005A460A" w:rsidP="005843E1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附：天宁区在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课题网页抽查优秀等级课题一览表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5671"/>
        <w:gridCol w:w="1843"/>
        <w:gridCol w:w="2410"/>
      </w:tblGrid>
      <w:tr w:rsidR="000308E8" w:rsidRPr="00C40934" w:rsidTr="00C40934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“发展幼儿思维，创新手指游戏”的实践研究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蒋惠娟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常州市武进区东青幼儿园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小学“学习社区”的建设研究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巫惠群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常州市博爱小学</w:t>
            </w:r>
          </w:p>
        </w:tc>
      </w:tr>
      <w:tr w:rsidR="000308E8" w:rsidRPr="00C40934" w:rsidTr="00C40934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“人与自然”主题课程的实践研究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陈秋艳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常州市丽华新村第二小学</w:t>
            </w:r>
          </w:p>
        </w:tc>
      </w:tr>
      <w:tr w:rsidR="000308E8" w:rsidRPr="00C40934" w:rsidTr="00C40934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基于民俗的小学综合实践活动课程</w:t>
            </w: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校本化</w:t>
            </w:r>
            <w:proofErr w:type="gramEnd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张小亮、居莉丹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</w:t>
            </w: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市雕庄中心</w:t>
            </w:r>
            <w:proofErr w:type="gramEnd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基于儿童本位优化幼儿园体育活动的实践研究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0308E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谢琦芳</w:t>
            </w:r>
            <w:proofErr w:type="gramEnd"/>
            <w:r w:rsidRPr="00C409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宁区丽华</w:t>
            </w:r>
            <w:proofErr w:type="gramEnd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第三幼儿园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幼儿园游戏故事的研究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</w:t>
            </w: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娑罗巷鸿安</w:t>
            </w:r>
            <w:proofErr w:type="gramEnd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结构教学视野下小学生估算能力培养的实践研究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周月霞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常州市第二实验小学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信息技术教学中微视频运用的行动研究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刘幼奋</w:t>
            </w:r>
            <w:r w:rsidRPr="00C409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俞亚娣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常州市三河口高级中学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“新基础教育”理念</w:t>
            </w: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观照</w:t>
            </w:r>
            <w:proofErr w:type="gramEnd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下优化学校课堂教学生态的研究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朝阳桥小学</w:t>
            </w:r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小学英语课堂教学中培养学生人文素养的实践研究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焦溪小学</w:t>
            </w:r>
            <w:proofErr w:type="gramEnd"/>
          </w:p>
        </w:tc>
      </w:tr>
      <w:tr w:rsidR="000308E8" w:rsidRPr="00C40934" w:rsidTr="00C40934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小学数学教学中培养学生估算能力的策略研究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顾丽杰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8E8" w:rsidRPr="004F656E" w:rsidRDefault="000308E8" w:rsidP="004F656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F65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焦溪小学</w:t>
            </w:r>
            <w:proofErr w:type="gramEnd"/>
          </w:p>
        </w:tc>
      </w:tr>
    </w:tbl>
    <w:p w:rsidR="00B278D5" w:rsidRDefault="00B278D5" w:rsidP="005843E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:rsidR="009A32F7" w:rsidRPr="005843E1" w:rsidRDefault="005A460A" w:rsidP="005843E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5A460A">
        <w:rPr>
          <w:rFonts w:asciiTheme="minorEastAsia" w:hAnsiTheme="minorEastAsia" w:hint="eastAsia"/>
          <w:sz w:val="24"/>
          <w:szCs w:val="24"/>
        </w:rPr>
        <w:t>上述课题</w:t>
      </w:r>
      <w:r w:rsidR="009A32F7" w:rsidRPr="005A460A">
        <w:rPr>
          <w:rFonts w:asciiTheme="minorEastAsia" w:hAnsiTheme="minorEastAsia" w:hint="eastAsia"/>
          <w:sz w:val="24"/>
          <w:szCs w:val="24"/>
        </w:rPr>
        <w:t>网页</w:t>
      </w:r>
      <w:r w:rsidRPr="005A460A">
        <w:rPr>
          <w:rFonts w:asciiTheme="minorEastAsia" w:hAnsiTheme="minorEastAsia" w:hint="eastAsia"/>
          <w:sz w:val="24"/>
          <w:szCs w:val="24"/>
        </w:rPr>
        <w:t>具有以下优点</w:t>
      </w:r>
      <w:r w:rsidR="009D1EA4" w:rsidRPr="005843E1">
        <w:rPr>
          <w:rFonts w:asciiTheme="minorEastAsia" w:hAnsiTheme="minorEastAsia" w:hint="eastAsia"/>
          <w:sz w:val="24"/>
          <w:szCs w:val="24"/>
        </w:rPr>
        <w:t>：</w:t>
      </w:r>
    </w:p>
    <w:p w:rsidR="009A32F7" w:rsidRPr="005843E1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9A32F7" w:rsidRPr="005843E1">
        <w:rPr>
          <w:rFonts w:ascii="仿宋" w:eastAsia="仿宋" w:hAnsi="仿宋" w:hint="eastAsia"/>
          <w:sz w:val="24"/>
          <w:szCs w:val="24"/>
        </w:rPr>
        <w:instrText>= 1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9A32F7" w:rsidRPr="005843E1">
        <w:rPr>
          <w:rFonts w:ascii="仿宋" w:eastAsia="仿宋" w:hAnsi="仿宋" w:hint="eastAsia"/>
          <w:noProof/>
          <w:sz w:val="24"/>
          <w:szCs w:val="24"/>
        </w:rPr>
        <w:t>①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9D1EA4" w:rsidRPr="005843E1">
        <w:rPr>
          <w:rFonts w:ascii="仿宋" w:eastAsia="仿宋" w:hAnsi="仿宋" w:hint="eastAsia"/>
          <w:sz w:val="24"/>
          <w:szCs w:val="24"/>
        </w:rPr>
        <w:t>课题网站架构清晰、分类明确。</w:t>
      </w:r>
    </w:p>
    <w:p w:rsidR="009A32F7" w:rsidRPr="005843E1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9A32F7" w:rsidRPr="005843E1">
        <w:rPr>
          <w:rFonts w:ascii="仿宋" w:eastAsia="仿宋" w:hAnsi="仿宋" w:hint="eastAsia"/>
          <w:sz w:val="24"/>
          <w:szCs w:val="24"/>
        </w:rPr>
        <w:instrText>= 2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9A32F7" w:rsidRPr="005843E1">
        <w:rPr>
          <w:rFonts w:ascii="仿宋" w:eastAsia="仿宋" w:hAnsi="仿宋" w:hint="eastAsia"/>
          <w:noProof/>
          <w:sz w:val="24"/>
          <w:szCs w:val="24"/>
        </w:rPr>
        <w:t>②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9D1EA4" w:rsidRPr="005843E1">
        <w:rPr>
          <w:rFonts w:ascii="仿宋" w:eastAsia="仿宋" w:hAnsi="仿宋" w:hint="eastAsia"/>
          <w:sz w:val="24"/>
          <w:szCs w:val="24"/>
        </w:rPr>
        <w:t>各栏目内容丰富，上传及时，内容与研究主题吻合。</w:t>
      </w:r>
    </w:p>
    <w:p w:rsidR="009C090D" w:rsidRPr="005843E1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9A32F7" w:rsidRPr="005843E1">
        <w:rPr>
          <w:rFonts w:ascii="仿宋" w:eastAsia="仿宋" w:hAnsi="仿宋" w:hint="eastAsia"/>
          <w:sz w:val="24"/>
          <w:szCs w:val="24"/>
        </w:rPr>
        <w:instrText>= 3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9A32F7" w:rsidRPr="005843E1">
        <w:rPr>
          <w:rFonts w:ascii="仿宋" w:eastAsia="仿宋" w:hAnsi="仿宋" w:hint="eastAsia"/>
          <w:noProof/>
          <w:sz w:val="24"/>
          <w:szCs w:val="24"/>
        </w:rPr>
        <w:t>③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9D1EA4" w:rsidRPr="005843E1">
        <w:rPr>
          <w:rFonts w:ascii="仿宋" w:eastAsia="仿宋" w:hAnsi="仿宋" w:hint="eastAsia"/>
          <w:sz w:val="24"/>
          <w:szCs w:val="24"/>
        </w:rPr>
        <w:t>课题管理到位，有校级常规抽查机制。</w:t>
      </w:r>
    </w:p>
    <w:p w:rsidR="009A32F7" w:rsidRPr="005843E1" w:rsidRDefault="009A32F7" w:rsidP="005843E1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5843E1">
        <w:rPr>
          <w:rFonts w:asciiTheme="minorEastAsia" w:hAnsiTheme="minorEastAsia" w:hint="eastAsia"/>
          <w:sz w:val="24"/>
          <w:szCs w:val="24"/>
        </w:rPr>
        <w:t>在本次检查评比未获优秀的学校课题</w:t>
      </w:r>
      <w:proofErr w:type="gramStart"/>
      <w:r w:rsidRPr="005843E1">
        <w:rPr>
          <w:rFonts w:asciiTheme="minorEastAsia" w:hAnsiTheme="minorEastAsia" w:hint="eastAsia"/>
          <w:sz w:val="24"/>
          <w:szCs w:val="24"/>
        </w:rPr>
        <w:t>网页需</w:t>
      </w:r>
      <w:proofErr w:type="gramEnd"/>
      <w:r w:rsidRPr="005843E1">
        <w:rPr>
          <w:rFonts w:asciiTheme="minorEastAsia" w:hAnsiTheme="minorEastAsia" w:hint="eastAsia"/>
          <w:sz w:val="24"/>
          <w:szCs w:val="24"/>
        </w:rPr>
        <w:t>作如下调整：</w:t>
      </w:r>
    </w:p>
    <w:p w:rsidR="005843E1" w:rsidRPr="005843E1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lastRenderedPageBreak/>
        <w:fldChar w:fldCharType="begin"/>
      </w:r>
      <w:r w:rsidR="009A32F7" w:rsidRPr="005843E1">
        <w:rPr>
          <w:rFonts w:ascii="仿宋" w:eastAsia="仿宋" w:hAnsi="仿宋" w:hint="eastAsia"/>
          <w:sz w:val="24"/>
          <w:szCs w:val="24"/>
        </w:rPr>
        <w:instrText>= 1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9A32F7" w:rsidRPr="005843E1">
        <w:rPr>
          <w:rFonts w:ascii="仿宋" w:eastAsia="仿宋" w:hAnsi="仿宋" w:hint="eastAsia"/>
          <w:noProof/>
          <w:sz w:val="24"/>
          <w:szCs w:val="24"/>
        </w:rPr>
        <w:t>①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5843E1" w:rsidRPr="005843E1">
        <w:rPr>
          <w:rFonts w:ascii="仿宋" w:eastAsia="仿宋" w:hAnsi="仿宋" w:hint="eastAsia"/>
          <w:sz w:val="24"/>
          <w:szCs w:val="24"/>
        </w:rPr>
        <w:t>网页要进行合理分类，所有材料混排不利于成果的提炼。</w:t>
      </w:r>
    </w:p>
    <w:p w:rsidR="005843E1" w:rsidRPr="005843E1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5843E1" w:rsidRPr="005843E1">
        <w:rPr>
          <w:rFonts w:ascii="仿宋" w:eastAsia="仿宋" w:hAnsi="仿宋" w:hint="eastAsia"/>
          <w:sz w:val="24"/>
          <w:szCs w:val="24"/>
        </w:rPr>
        <w:instrText>= 2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5843E1" w:rsidRPr="005843E1">
        <w:rPr>
          <w:rFonts w:ascii="仿宋" w:eastAsia="仿宋" w:hAnsi="仿宋" w:hint="eastAsia"/>
          <w:noProof/>
          <w:sz w:val="24"/>
          <w:szCs w:val="24"/>
        </w:rPr>
        <w:t>②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9A32F7" w:rsidRPr="005843E1">
        <w:rPr>
          <w:rFonts w:ascii="仿宋" w:eastAsia="仿宋" w:hAnsi="仿宋" w:hint="eastAsia"/>
          <w:sz w:val="24"/>
          <w:szCs w:val="24"/>
        </w:rPr>
        <w:t>将节点性的材料如开题论证书、变更申请表、中期评估表的</w:t>
      </w:r>
      <w:r w:rsidR="009A32F7" w:rsidRPr="005843E1">
        <w:rPr>
          <w:rFonts w:ascii="仿宋" w:eastAsia="仿宋" w:hAnsi="仿宋" w:hint="eastAsia"/>
          <w:sz w:val="24"/>
          <w:szCs w:val="24"/>
          <w:u w:val="single"/>
        </w:rPr>
        <w:t>扫描件</w:t>
      </w:r>
      <w:r w:rsidR="009A32F7" w:rsidRPr="005843E1">
        <w:rPr>
          <w:rFonts w:ascii="仿宋" w:eastAsia="仿宋" w:hAnsi="仿宋" w:hint="eastAsia"/>
          <w:sz w:val="24"/>
          <w:szCs w:val="24"/>
        </w:rPr>
        <w:t>（含论证</w:t>
      </w:r>
      <w:r w:rsidR="005843E1" w:rsidRPr="005843E1">
        <w:rPr>
          <w:rFonts w:ascii="仿宋" w:eastAsia="仿宋" w:hAnsi="仿宋" w:hint="eastAsia"/>
          <w:sz w:val="24"/>
          <w:szCs w:val="24"/>
        </w:rPr>
        <w:t>意见、盖章）及</w:t>
      </w:r>
      <w:r w:rsidR="009A32F7" w:rsidRPr="005843E1">
        <w:rPr>
          <w:rFonts w:ascii="仿宋" w:eastAsia="仿宋" w:hAnsi="仿宋" w:hint="eastAsia"/>
          <w:sz w:val="24"/>
          <w:szCs w:val="24"/>
        </w:rPr>
        <w:t>时上传到网页上。</w:t>
      </w:r>
    </w:p>
    <w:p w:rsidR="00121816" w:rsidRDefault="00121816" w:rsidP="00121816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Pr="005843E1">
        <w:rPr>
          <w:rFonts w:ascii="仿宋" w:eastAsia="仿宋" w:hAnsi="仿宋" w:hint="eastAsia"/>
          <w:sz w:val="24"/>
          <w:szCs w:val="24"/>
        </w:rPr>
        <w:instrText>= 3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Pr="005843E1">
        <w:rPr>
          <w:rFonts w:ascii="仿宋" w:eastAsia="仿宋" w:hAnsi="仿宋" w:hint="eastAsia"/>
          <w:noProof/>
          <w:sz w:val="24"/>
          <w:szCs w:val="24"/>
        </w:rPr>
        <w:t>③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Pr="00121816">
        <w:rPr>
          <w:rFonts w:ascii="仿宋" w:eastAsia="仿宋" w:hAnsi="仿宋" w:hint="eastAsia"/>
          <w:sz w:val="24"/>
          <w:szCs w:val="24"/>
        </w:rPr>
        <w:t>上</w:t>
      </w:r>
      <w:proofErr w:type="gramStart"/>
      <w:r w:rsidRPr="00121816">
        <w:rPr>
          <w:rFonts w:ascii="仿宋" w:eastAsia="仿宋" w:hAnsi="仿宋" w:hint="eastAsia"/>
          <w:sz w:val="24"/>
          <w:szCs w:val="24"/>
        </w:rPr>
        <w:t>传资料</w:t>
      </w:r>
      <w:proofErr w:type="gramEnd"/>
      <w:r w:rsidRPr="00121816">
        <w:rPr>
          <w:rFonts w:ascii="仿宋" w:eastAsia="仿宋" w:hAnsi="仿宋" w:hint="eastAsia"/>
          <w:sz w:val="24"/>
          <w:szCs w:val="24"/>
        </w:rPr>
        <w:t>不丰富，建议按照网页框架的分类标签同步更新资料。</w:t>
      </w:r>
    </w:p>
    <w:p w:rsidR="009A32F7" w:rsidRPr="005843E1" w:rsidRDefault="002F4CDD" w:rsidP="00121816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5843E1" w:rsidRPr="005843E1">
        <w:rPr>
          <w:rFonts w:ascii="仿宋" w:eastAsia="仿宋" w:hAnsi="仿宋" w:hint="eastAsia"/>
          <w:sz w:val="24"/>
          <w:szCs w:val="24"/>
        </w:rPr>
        <w:instrText>= 4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5843E1" w:rsidRPr="005843E1">
        <w:rPr>
          <w:rFonts w:ascii="仿宋" w:eastAsia="仿宋" w:hAnsi="仿宋" w:hint="eastAsia"/>
          <w:noProof/>
          <w:sz w:val="24"/>
          <w:szCs w:val="24"/>
        </w:rPr>
        <w:t>④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5843E1" w:rsidRPr="005843E1">
        <w:rPr>
          <w:rFonts w:ascii="仿宋" w:eastAsia="仿宋" w:hAnsi="仿宋" w:hint="eastAsia"/>
          <w:sz w:val="24"/>
          <w:szCs w:val="24"/>
        </w:rPr>
        <w:t>对应课题设计中的研究内容对日常教研的材料进行筛选，学科教案、说</w:t>
      </w:r>
      <w:proofErr w:type="gramStart"/>
      <w:r w:rsidR="005843E1" w:rsidRPr="005843E1">
        <w:rPr>
          <w:rFonts w:ascii="仿宋" w:eastAsia="仿宋" w:hAnsi="仿宋" w:hint="eastAsia"/>
          <w:sz w:val="24"/>
          <w:szCs w:val="24"/>
        </w:rPr>
        <w:t>课稿不能</w:t>
      </w:r>
      <w:proofErr w:type="gramEnd"/>
      <w:r w:rsidR="005843E1" w:rsidRPr="005843E1">
        <w:rPr>
          <w:rFonts w:ascii="仿宋" w:eastAsia="仿宋" w:hAnsi="仿宋" w:hint="eastAsia"/>
          <w:sz w:val="24"/>
          <w:szCs w:val="24"/>
        </w:rPr>
        <w:t>等同于研究内容。</w:t>
      </w:r>
    </w:p>
    <w:p w:rsidR="009A32F7" w:rsidRDefault="002F4CDD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5843E1">
        <w:rPr>
          <w:rFonts w:ascii="仿宋" w:eastAsia="仿宋" w:hAnsi="仿宋"/>
          <w:sz w:val="24"/>
          <w:szCs w:val="24"/>
        </w:rPr>
        <w:fldChar w:fldCharType="begin"/>
      </w:r>
      <w:r w:rsidR="005843E1" w:rsidRPr="005843E1">
        <w:rPr>
          <w:rFonts w:ascii="仿宋" w:eastAsia="仿宋" w:hAnsi="仿宋" w:hint="eastAsia"/>
          <w:sz w:val="24"/>
          <w:szCs w:val="24"/>
        </w:rPr>
        <w:instrText>= 5 \* GB3</w:instrText>
      </w:r>
      <w:r w:rsidRPr="005843E1">
        <w:rPr>
          <w:rFonts w:ascii="仿宋" w:eastAsia="仿宋" w:hAnsi="仿宋"/>
          <w:sz w:val="24"/>
          <w:szCs w:val="24"/>
        </w:rPr>
        <w:fldChar w:fldCharType="separate"/>
      </w:r>
      <w:r w:rsidR="005843E1" w:rsidRPr="005843E1">
        <w:rPr>
          <w:rFonts w:ascii="仿宋" w:eastAsia="仿宋" w:hAnsi="仿宋" w:hint="eastAsia"/>
          <w:noProof/>
          <w:sz w:val="24"/>
          <w:szCs w:val="24"/>
        </w:rPr>
        <w:t>⑤</w:t>
      </w:r>
      <w:r w:rsidRPr="005843E1">
        <w:rPr>
          <w:rFonts w:ascii="仿宋" w:eastAsia="仿宋" w:hAnsi="仿宋"/>
          <w:sz w:val="24"/>
          <w:szCs w:val="24"/>
        </w:rPr>
        <w:fldChar w:fldCharType="end"/>
      </w:r>
      <w:r w:rsidR="005843E1" w:rsidRPr="005843E1">
        <w:rPr>
          <w:rFonts w:ascii="仿宋" w:eastAsia="仿宋" w:hAnsi="仿宋" w:hint="eastAsia"/>
          <w:sz w:val="24"/>
          <w:szCs w:val="24"/>
        </w:rPr>
        <w:t>做好校级乃至</w:t>
      </w:r>
      <w:r w:rsidR="009A32F7" w:rsidRPr="005843E1">
        <w:rPr>
          <w:rFonts w:ascii="仿宋" w:eastAsia="仿宋" w:hAnsi="仿宋" w:hint="eastAsia"/>
          <w:sz w:val="24"/>
          <w:szCs w:val="24"/>
        </w:rPr>
        <w:t>课题</w:t>
      </w:r>
      <w:r w:rsidR="005843E1" w:rsidRPr="005843E1">
        <w:rPr>
          <w:rFonts w:ascii="仿宋" w:eastAsia="仿宋" w:hAnsi="仿宋" w:hint="eastAsia"/>
          <w:sz w:val="24"/>
          <w:szCs w:val="24"/>
        </w:rPr>
        <w:t>内部</w:t>
      </w:r>
      <w:r w:rsidR="009A32F7" w:rsidRPr="005843E1">
        <w:rPr>
          <w:rFonts w:ascii="仿宋" w:eastAsia="仿宋" w:hAnsi="仿宋" w:hint="eastAsia"/>
          <w:sz w:val="24"/>
          <w:szCs w:val="24"/>
        </w:rPr>
        <w:t>管理，</w:t>
      </w:r>
      <w:r w:rsidR="005843E1" w:rsidRPr="005843E1">
        <w:rPr>
          <w:rFonts w:ascii="仿宋" w:eastAsia="仿宋" w:hAnsi="仿宋" w:hint="eastAsia"/>
          <w:sz w:val="24"/>
          <w:szCs w:val="24"/>
        </w:rPr>
        <w:t>如建立轮值制、常规检查制，避免突击上传。</w:t>
      </w:r>
    </w:p>
    <w:p w:rsidR="009508FF" w:rsidRPr="005843E1" w:rsidRDefault="009508FF" w:rsidP="005843E1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5843E1" w:rsidRPr="005843E1" w:rsidRDefault="005843E1" w:rsidP="005843E1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5843E1">
        <w:rPr>
          <w:rFonts w:asciiTheme="minorEastAsia" w:hAnsiTheme="minorEastAsia" w:hint="eastAsia"/>
          <w:sz w:val="24"/>
          <w:szCs w:val="24"/>
        </w:rPr>
        <w:t>天宁区教师发展中心</w:t>
      </w:r>
    </w:p>
    <w:p w:rsidR="005843E1" w:rsidRDefault="00B84FEA" w:rsidP="005843E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二○一七</w:t>
      </w:r>
      <w:r w:rsidR="005843E1" w:rsidRPr="005843E1">
        <w:rPr>
          <w:rFonts w:asciiTheme="minorEastAsia" w:hAnsiTheme="minorEastAsia" w:hint="eastAsia"/>
          <w:sz w:val="24"/>
          <w:szCs w:val="24"/>
        </w:rPr>
        <w:t>年十二月</w:t>
      </w:r>
    </w:p>
    <w:p w:rsidR="00131948" w:rsidRPr="00131948" w:rsidRDefault="00131948" w:rsidP="00131948">
      <w:pPr>
        <w:ind w:right="960"/>
        <w:rPr>
          <w:rFonts w:asciiTheme="minorEastAsia" w:hAnsiTheme="minorEastAsia"/>
          <w:sz w:val="24"/>
          <w:szCs w:val="24"/>
        </w:rPr>
      </w:pPr>
    </w:p>
    <w:sectPr w:rsidR="00131948" w:rsidRPr="00131948" w:rsidSect="0084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EF" w:rsidRDefault="00E007EF" w:rsidP="00B84FEA">
      <w:r>
        <w:separator/>
      </w:r>
    </w:p>
  </w:endnote>
  <w:endnote w:type="continuationSeparator" w:id="0">
    <w:p w:rsidR="00E007EF" w:rsidRDefault="00E007EF" w:rsidP="00B8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EF" w:rsidRDefault="00E007EF" w:rsidP="00B84FEA">
      <w:r>
        <w:separator/>
      </w:r>
    </w:p>
  </w:footnote>
  <w:footnote w:type="continuationSeparator" w:id="0">
    <w:p w:rsidR="00E007EF" w:rsidRDefault="00E007EF" w:rsidP="00B8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930"/>
    <w:rsid w:val="000308E8"/>
    <w:rsid w:val="00121816"/>
    <w:rsid w:val="00131948"/>
    <w:rsid w:val="002F06F7"/>
    <w:rsid w:val="002F4CDD"/>
    <w:rsid w:val="003443CE"/>
    <w:rsid w:val="00367807"/>
    <w:rsid w:val="003F662E"/>
    <w:rsid w:val="00456B64"/>
    <w:rsid w:val="004F656E"/>
    <w:rsid w:val="00513930"/>
    <w:rsid w:val="0054044F"/>
    <w:rsid w:val="005843E1"/>
    <w:rsid w:val="005A460A"/>
    <w:rsid w:val="005E1F5E"/>
    <w:rsid w:val="006B2B70"/>
    <w:rsid w:val="00840E48"/>
    <w:rsid w:val="008D0A7C"/>
    <w:rsid w:val="009508FF"/>
    <w:rsid w:val="009A32F7"/>
    <w:rsid w:val="009C090D"/>
    <w:rsid w:val="009D1EA4"/>
    <w:rsid w:val="00B278D5"/>
    <w:rsid w:val="00B84FEA"/>
    <w:rsid w:val="00C40934"/>
    <w:rsid w:val="00DD77AA"/>
    <w:rsid w:val="00E007EF"/>
    <w:rsid w:val="00F93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194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1948"/>
  </w:style>
  <w:style w:type="paragraph" w:styleId="a4">
    <w:name w:val="header"/>
    <w:basedOn w:val="a"/>
    <w:link w:val="Char0"/>
    <w:uiPriority w:val="99"/>
    <w:unhideWhenUsed/>
    <w:rsid w:val="00B8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4FE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4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95F1-E3AF-4289-BCA2-2F2C73F72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于纯</dc:creator>
  <cp:keywords/>
  <dc:description/>
  <cp:lastModifiedBy>User</cp:lastModifiedBy>
  <cp:revision>18</cp:revision>
  <dcterms:created xsi:type="dcterms:W3CDTF">2016-12-30T08:44:00Z</dcterms:created>
  <dcterms:modified xsi:type="dcterms:W3CDTF">2017-12-08T03:17:00Z</dcterms:modified>
</cp:coreProperties>
</file>