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Theme="minorEastAsia" w:hAnsiTheme="minorEastAsia" w:eastAsiaTheme="minorEastAsia"/>
          <w:b/>
          <w:sz w:val="28"/>
        </w:rPr>
      </w:pPr>
      <w:r>
        <w:rPr>
          <w:rFonts w:hint="eastAsia" w:asciiTheme="minorEastAsia" w:hAnsiTheme="minorEastAsia" w:eastAsiaTheme="minorEastAsia"/>
          <w:b/>
          <w:sz w:val="28"/>
        </w:rPr>
        <w:t>2018学年第一学期常州市红梅实验小学数学教研组工作计划</w:t>
      </w:r>
    </w:p>
    <w:p>
      <w:pPr>
        <w:spacing w:line="360" w:lineRule="auto"/>
        <w:ind w:firstLine="422" w:firstLineChars="200"/>
        <w:contextualSpacing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一、指导思想</w:t>
      </w:r>
    </w:p>
    <w:p>
      <w:pPr>
        <w:spacing w:line="360" w:lineRule="auto"/>
        <w:ind w:firstLine="420" w:firstLineChars="200"/>
        <w:contextualSpacing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认真贯彻区教研室和学校的工作重点，在学校工作计划的指导下，以核心素养培养为主题，以育人为归宿，提高组内教师整体素质。深入常态课堂，跟踪质量，认真搞好教学研究、教学指导和教学服务，扎实有效开展教研活动，促进师生共同发展。</w:t>
      </w:r>
    </w:p>
    <w:p>
      <w:pPr>
        <w:spacing w:line="360" w:lineRule="auto"/>
        <w:contextualSpacing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</w:t>
      </w:r>
      <w:r>
        <w:rPr>
          <w:rFonts w:hint="eastAsia" w:asciiTheme="minorEastAsia" w:hAnsiTheme="minorEastAsia" w:eastAsiaTheme="minorEastAsia"/>
          <w:b/>
          <w:szCs w:val="21"/>
        </w:rPr>
        <w:t xml:space="preserve"> 二、工作思路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学期加强学习与核心素养相关的理论，增强课堂转型的意识和自觉性，做好理论与实践相结合。教研课力求从学生的真实需求出发，从学生问题解决能力培养的目标出发，落实好学生的“四基”。发挥团队的作用，加大集体备课力度，提升个性化作业的评价水平，抓好教师备课和学生作业的检查等常规工作。</w:t>
      </w:r>
    </w:p>
    <w:p>
      <w:pPr>
        <w:spacing w:line="360" w:lineRule="auto"/>
        <w:ind w:firstLine="422" w:firstLineChars="200"/>
        <w:contextualSpacing/>
        <w:rPr>
          <w:rFonts w:asciiTheme="minorEastAsia" w:hAnsiTheme="minorEastAsia" w:eastAsiaTheme="minorEastAsia"/>
          <w:b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三、</w:t>
      </w:r>
      <w:r>
        <w:rPr>
          <w:rFonts w:hint="eastAsia" w:asciiTheme="minorEastAsia" w:hAnsiTheme="minorEastAsia" w:eastAsiaTheme="minorEastAsia"/>
          <w:b/>
          <w:color w:val="000000"/>
          <w:szCs w:val="21"/>
        </w:rPr>
        <w:t>存在问题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1.学生评价方面。</w:t>
      </w:r>
      <w:r>
        <w:rPr>
          <w:rFonts w:hint="eastAsia" w:asciiTheme="minorEastAsia" w:hAnsiTheme="minorEastAsia" w:eastAsiaTheme="minorEastAsia"/>
          <w:szCs w:val="21"/>
        </w:rPr>
        <w:t>学生问题解决能力水平组内还未进行过量化、细致的研究，因此本学期将重点对学生问题解决能力进行评价研究。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2.理论学习方面。</w:t>
      </w:r>
      <w:r>
        <w:rPr>
          <w:rFonts w:hint="eastAsia" w:asciiTheme="minorEastAsia" w:hAnsiTheme="minorEastAsia" w:eastAsiaTheme="minorEastAsia"/>
          <w:szCs w:val="21"/>
        </w:rPr>
        <w:t>组内教师的理论水平还有待加强，即对教研主题的解读。本学期将规划进行系列沙龙活动，提升组内教师的主题意识，扣紧主题来评课，让活动更有实效性。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四、主要工作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（一）常规检查</w:t>
      </w:r>
    </w:p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1.备课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（1）独立备课</w:t>
      </w:r>
    </w:p>
    <w:tbl>
      <w:tblPr>
        <w:tblStyle w:val="7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09"/>
        <w:gridCol w:w="2126"/>
        <w:gridCol w:w="1134"/>
        <w:gridCol w:w="1134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51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备课</w:t>
            </w:r>
          </w:p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检查</w:t>
            </w:r>
          </w:p>
        </w:tc>
        <w:tc>
          <w:tcPr>
            <w:tcW w:w="70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二备</w:t>
            </w:r>
          </w:p>
        </w:tc>
        <w:tc>
          <w:tcPr>
            <w:tcW w:w="3260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360" w:lineRule="auto"/>
              <w:contextualSpacing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40周岁</w:t>
            </w:r>
            <w:r>
              <w:rPr>
                <w:rFonts w:asciiTheme="minorEastAsia" w:hAnsiTheme="minorEastAsia" w:eastAsiaTheme="minorEastAsia"/>
                <w:szCs w:val="21"/>
              </w:rPr>
              <w:t>以下教师所有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课时都要进行二备。</w:t>
            </w:r>
            <w:r>
              <w:rPr>
                <w:rFonts w:asciiTheme="minorEastAsia" w:hAnsiTheme="minorEastAsia" w:eastAsiaTheme="minorEastAsia"/>
                <w:szCs w:val="21"/>
              </w:rPr>
              <w:t>可全部独立备课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（要呈现完整的教学设计）</w:t>
            </w:r>
            <w:r>
              <w:rPr>
                <w:rFonts w:asciiTheme="minorEastAsia" w:hAnsiTheme="minorEastAsia" w:eastAsiaTheme="minorEastAsia"/>
                <w:szCs w:val="21"/>
              </w:rPr>
              <w:t>，也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可在他人一备的基础上增添追问、习题或改动教学环节等。</w:t>
            </w:r>
          </w:p>
        </w:tc>
        <w:tc>
          <w:tcPr>
            <w:tcW w:w="3544" w:type="dxa"/>
            <w:gridSpan w:val="2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360" w:lineRule="auto"/>
              <w:contextualSpacing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40周岁及以上</w:t>
            </w:r>
            <w:r>
              <w:rPr>
                <w:rFonts w:asciiTheme="minorEastAsia" w:hAnsiTheme="minorEastAsia" w:eastAsiaTheme="minorEastAsia"/>
                <w:szCs w:val="21"/>
              </w:rPr>
              <w:t>教师可全部独立备课，也可参考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他人</w:t>
            </w:r>
            <w:r>
              <w:rPr>
                <w:rFonts w:asciiTheme="minorEastAsia" w:hAnsiTheme="minorEastAsia" w:eastAsiaTheme="minorEastAsia"/>
                <w:szCs w:val="21"/>
              </w:rPr>
              <w:t>教学设计，但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要有</w:t>
            </w:r>
            <w:r>
              <w:rPr>
                <w:rFonts w:asciiTheme="minorEastAsia" w:hAnsiTheme="minorEastAsia" w:eastAsiaTheme="minorEastAsia"/>
                <w:szCs w:val="21"/>
              </w:rPr>
              <w:t>三分之一的课时进行二备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反思</w:t>
            </w:r>
          </w:p>
        </w:tc>
        <w:tc>
          <w:tcPr>
            <w:tcW w:w="2126" w:type="dxa"/>
            <w:shd w:val="clear" w:color="auto" w:fill="auto"/>
          </w:tcPr>
          <w:p>
            <w:pPr>
              <w:spacing w:line="360" w:lineRule="auto"/>
              <w:contextualSpacing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教龄10年</w:t>
            </w:r>
            <w:r>
              <w:rPr>
                <w:rFonts w:asciiTheme="minorEastAsia" w:hAnsiTheme="minorEastAsia" w:eastAsiaTheme="minorEastAsia"/>
                <w:szCs w:val="21"/>
              </w:rPr>
              <w:t>以下教师每节课都要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有</w:t>
            </w:r>
            <w:r>
              <w:rPr>
                <w:rFonts w:asciiTheme="minorEastAsia" w:hAnsiTheme="minorEastAsia" w:eastAsiaTheme="minorEastAsia"/>
                <w:szCs w:val="21"/>
              </w:rPr>
              <w:t>教学反思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  <w:tc>
          <w:tcPr>
            <w:tcW w:w="2268" w:type="dxa"/>
            <w:gridSpan w:val="2"/>
            <w:shd w:val="clear" w:color="auto" w:fill="auto"/>
          </w:tcPr>
          <w:p>
            <w:pPr>
              <w:spacing w:line="360" w:lineRule="auto"/>
              <w:contextualSpacing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教龄10到20年</w:t>
            </w:r>
            <w:r>
              <w:rPr>
                <w:rFonts w:asciiTheme="minorEastAsia" w:hAnsiTheme="minorEastAsia" w:eastAsiaTheme="minorEastAsia"/>
                <w:szCs w:val="21"/>
              </w:rPr>
              <w:t>教师要对二分之一的课时进行教学反思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  <w:tc>
          <w:tcPr>
            <w:tcW w:w="2410" w:type="dxa"/>
            <w:shd w:val="clear" w:color="auto" w:fill="auto"/>
          </w:tcPr>
          <w:p>
            <w:pPr>
              <w:spacing w:line="360" w:lineRule="auto"/>
              <w:contextualSpacing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教龄20年</w:t>
            </w:r>
            <w:r>
              <w:rPr>
                <w:rFonts w:asciiTheme="minorEastAsia" w:hAnsiTheme="minorEastAsia" w:eastAsiaTheme="minorEastAsia"/>
                <w:szCs w:val="21"/>
              </w:rPr>
              <w:t>以上教师要对三分之一的课时进行教学反思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851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contextualSpacing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513" w:type="dxa"/>
            <w:gridSpan w:val="5"/>
            <w:shd w:val="clear" w:color="auto" w:fill="auto"/>
            <w:vAlign w:val="center"/>
          </w:tcPr>
          <w:p>
            <w:pPr>
              <w:spacing w:line="360" w:lineRule="auto"/>
              <w:contextualSpacing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本学期将检查两次备课本，时间定在期中与期末。</w:t>
            </w:r>
          </w:p>
        </w:tc>
      </w:tr>
    </w:tbl>
    <w:p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（2）集体备课</w:t>
      </w:r>
    </w:p>
    <w:tbl>
      <w:tblPr>
        <w:tblStyle w:val="8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693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69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年 级</w:t>
            </w:r>
          </w:p>
        </w:tc>
        <w:tc>
          <w:tcPr>
            <w:tcW w:w="26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负责人</w:t>
            </w:r>
          </w:p>
        </w:tc>
        <w:tc>
          <w:tcPr>
            <w:tcW w:w="2977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69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一、二</w:t>
            </w:r>
          </w:p>
        </w:tc>
        <w:tc>
          <w:tcPr>
            <w:tcW w:w="26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王晓娴</w:t>
            </w:r>
          </w:p>
        </w:tc>
        <w:tc>
          <w:tcPr>
            <w:tcW w:w="297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每周二下午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教研活动最后一个环节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69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四、五</w:t>
            </w:r>
          </w:p>
        </w:tc>
        <w:tc>
          <w:tcPr>
            <w:tcW w:w="26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吕玉艳</w:t>
            </w:r>
          </w:p>
        </w:tc>
        <w:tc>
          <w:tcPr>
            <w:tcW w:w="2977" w:type="dxa"/>
            <w:vMerge w:val="continue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694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三、六</w:t>
            </w:r>
          </w:p>
        </w:tc>
        <w:tc>
          <w:tcPr>
            <w:tcW w:w="269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吴安娜</w:t>
            </w:r>
          </w:p>
        </w:tc>
        <w:tc>
          <w:tcPr>
            <w:tcW w:w="2977" w:type="dxa"/>
            <w:vMerge w:val="continue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364" w:type="dxa"/>
            <w:gridSpan w:val="3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附：一次进行三个年级，每周轮换。</w:t>
            </w:r>
          </w:p>
        </w:tc>
      </w:tr>
    </w:tbl>
    <w:p>
      <w:pPr>
        <w:spacing w:line="360" w:lineRule="auto"/>
        <w:ind w:firstLine="422" w:firstLineChars="20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2.作业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（1）常规数学作业的布置要有针对性，严格控制家庭作业量。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关注个性化作业的设计，作业批改中尤其要关注对学生作业的评价，以此激发学生学习数学的兴趣和自信心。本学期将继续收集各年级个性化作业及学生资源，作为教研组的资料储备，也为各年级今后在作业设计上作参考（个性化作业设计空表会传到群里，备课组长负责此事）。</w:t>
      </w:r>
    </w:p>
    <w:tbl>
      <w:tblPr>
        <w:tblStyle w:val="7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851" w:type="dxa"/>
            <w:shd w:val="clear" w:color="auto" w:fill="auto"/>
            <w:vAlign w:val="center"/>
          </w:tcPr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学生</w:t>
            </w:r>
          </w:p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作业</w:t>
            </w:r>
          </w:p>
          <w:p>
            <w:pPr>
              <w:spacing w:line="360" w:lineRule="auto"/>
              <w:contextualSpacing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检查</w:t>
            </w:r>
          </w:p>
        </w:tc>
        <w:tc>
          <w:tcPr>
            <w:tcW w:w="7513" w:type="dxa"/>
            <w:shd w:val="clear" w:color="auto" w:fill="auto"/>
            <w:vAlign w:val="center"/>
          </w:tcPr>
          <w:p>
            <w:pPr>
              <w:spacing w:line="360" w:lineRule="auto"/>
              <w:contextualSpacing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本学期将检查两次学生作业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，时间定在期中与期末。</w:t>
            </w:r>
          </w:p>
          <w:p>
            <w:pPr>
              <w:spacing w:line="360" w:lineRule="auto"/>
              <w:contextualSpacing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检查作业类型：数补（10本）、若干份个性化作业（现阶段在做的）。</w:t>
            </w:r>
          </w:p>
        </w:tc>
      </w:tr>
    </w:tbl>
    <w:p>
      <w:pPr>
        <w:spacing w:line="360" w:lineRule="auto"/>
        <w:ind w:firstLine="42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（二）主题教研</w:t>
      </w:r>
    </w:p>
    <w:tbl>
      <w:tblPr>
        <w:tblStyle w:val="8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364" w:type="dxa"/>
            <w:gridSpan w:val="2"/>
          </w:tcPr>
          <w:p>
            <w:pPr>
              <w:spacing w:line="360" w:lineRule="auto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教研主题：</w:t>
            </w:r>
            <w:r>
              <w:rPr>
                <w:rFonts w:hint="eastAsia" w:cs="宋体" w:asciiTheme="minorEastAsia" w:hAnsiTheme="minorEastAsia" w:eastAsiaTheme="minorEastAsia"/>
                <w:kern w:val="0"/>
                <w:szCs w:val="21"/>
              </w:rPr>
              <w:t>问题解决能力的培养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活动形式</w:t>
            </w:r>
          </w:p>
        </w:tc>
        <w:tc>
          <w:tcPr>
            <w:tcW w:w="708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操作流程（改动部分）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教研课</w:t>
            </w:r>
          </w:p>
        </w:tc>
        <w:tc>
          <w:tcPr>
            <w:tcW w:w="7088" w:type="dxa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改变一：每次承担教研活动的年级组提前一周解读好教材、确立能力培养点、构思好教学框架和设计意图，在执教的前一周在大组里以年级为单位进行交流，执教者说课，同级部组员补充或提出困惑。教研组其他教师可现场提出想法或会后跟支教者交流。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改变二：执教者试教除了请同级部教师听课外，还要请分管教学质量副校长、教科室主任或教研组长中的一人参与听评课。另外，试教时间尽量在前一周内完成，便于改动。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改变三：正式执教前给执教者提建议和评课都列为“金点子”考核内容，请执教者会后上报“金点子”名单。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流程：执教者上教研课</w:t>
            </w:r>
            <w:r>
              <w:rPr>
                <w:rFonts w:ascii="Menlo Regular" w:hAnsi="Menlo Regular" w:cs="Menlo Regular" w:eastAsiaTheme="minorEastAsia"/>
                <w:szCs w:val="21"/>
              </w:rPr>
              <w:t>➡</w:t>
            </w:r>
            <w:r>
              <w:rPr>
                <w:rFonts w:hint="eastAsia" w:ascii="Menlo Regular" w:hAnsi="Menlo Regular" w:cs="Menlo Regular" w:eastAsiaTheme="minorEastAsia"/>
                <w:szCs w:val="21"/>
              </w:rPr>
              <w:t>执教者反思</w:t>
            </w:r>
            <w:r>
              <w:rPr>
                <w:rFonts w:ascii="Menlo Regular" w:hAnsi="Menlo Regular" w:cs="Menlo Regular" w:eastAsiaTheme="minorEastAsia"/>
                <w:szCs w:val="21"/>
              </w:rPr>
              <w:t>➡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评课</w:t>
            </w:r>
            <w:r>
              <w:rPr>
                <w:rFonts w:ascii="Menlo Regular" w:hAnsi="Menlo Regular" w:cs="Menlo Regular" w:eastAsiaTheme="minorEastAsia"/>
                <w:szCs w:val="21"/>
              </w:rPr>
              <w:t>➡</w:t>
            </w:r>
            <w:r>
              <w:rPr>
                <w:rFonts w:hint="eastAsia" w:ascii="Menlo Regular" w:hAnsi="Menlo Regular" w:cs="Menlo Regular" w:eastAsiaTheme="minorEastAsia"/>
                <w:szCs w:val="21"/>
              </w:rPr>
              <w:t>下周的执教者说课</w:t>
            </w:r>
            <w:r>
              <w:rPr>
                <w:rFonts w:ascii="Menlo Regular" w:hAnsi="Menlo Regular" w:cs="Menlo Regular" w:eastAsiaTheme="minorEastAsia"/>
                <w:szCs w:val="21"/>
              </w:rPr>
              <w:t>➡</w:t>
            </w:r>
            <w:r>
              <w:rPr>
                <w:rFonts w:hint="eastAsia" w:ascii="Menlo Regular" w:hAnsi="Menlo Regular" w:cs="Menlo Regular" w:eastAsiaTheme="minorEastAsia"/>
                <w:szCs w:val="21"/>
              </w:rPr>
              <w:t>集体备课</w:t>
            </w:r>
            <w:r>
              <w:rPr>
                <w:rFonts w:ascii="Menlo Regular" w:hAnsi="Menlo Regular" w:cs="Menlo Regular" w:eastAsiaTheme="minorEastAsia"/>
                <w:szCs w:val="21"/>
              </w:rPr>
              <w:t>➡</w:t>
            </w:r>
            <w:r>
              <w:rPr>
                <w:rFonts w:hint="eastAsia" w:ascii="Menlo Regular" w:hAnsi="Menlo Regular" w:cs="Menlo Regular" w:eastAsiaTheme="minorEastAsia"/>
                <w:szCs w:val="21"/>
              </w:rPr>
              <w:t>青年教师培训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沙龙研讨</w:t>
            </w:r>
          </w:p>
        </w:tc>
        <w:tc>
          <w:tcPr>
            <w:tcW w:w="7088" w:type="dxa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围绕教研主题分系列进行沙龙研讨，由课题组核心成员承担，具体活动设计待商定。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b/>
          <w:szCs w:val="21"/>
        </w:rPr>
        <w:t xml:space="preserve">    </w:t>
      </w:r>
      <w:r>
        <w:rPr>
          <w:rFonts w:hint="eastAsia" w:asciiTheme="minorEastAsia" w:hAnsiTheme="minorEastAsia" w:eastAsiaTheme="minorEastAsia"/>
          <w:b/>
          <w:szCs w:val="21"/>
        </w:rPr>
        <w:t>（三）青年教师培训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1.常规“小灶”培训</w:t>
      </w:r>
    </w:p>
    <w:tbl>
      <w:tblPr>
        <w:tblStyle w:val="8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977"/>
        <w:gridCol w:w="2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培训内容</w:t>
            </w:r>
          </w:p>
        </w:tc>
        <w:tc>
          <w:tcPr>
            <w:tcW w:w="2977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负责人</w:t>
            </w:r>
          </w:p>
        </w:tc>
        <w:tc>
          <w:tcPr>
            <w:tcW w:w="203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 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3402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教育故事、案例反思、理论分享</w:t>
            </w:r>
          </w:p>
        </w:tc>
        <w:tc>
          <w:tcPr>
            <w:tcW w:w="2977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吕玉艳、吴安娜、王晓娴</w:t>
            </w:r>
          </w:p>
        </w:tc>
        <w:tc>
          <w:tcPr>
            <w:tcW w:w="203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每周二教研活动后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2.新教师培训</w:t>
      </w:r>
    </w:p>
    <w:tbl>
      <w:tblPr>
        <w:tblStyle w:val="8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1843"/>
        <w:gridCol w:w="1843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0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培训内容</w:t>
            </w: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培训对象</w:t>
            </w:r>
          </w:p>
        </w:tc>
        <w:tc>
          <w:tcPr>
            <w:tcW w:w="184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负责人</w:t>
            </w:r>
          </w:p>
        </w:tc>
        <w:tc>
          <w:tcPr>
            <w:tcW w:w="231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时  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</w:trPr>
        <w:tc>
          <w:tcPr>
            <w:tcW w:w="2410" w:type="dxa"/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理论学习、教学设计、课堂教学、工作规划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谢鑫、郑单艳</w:t>
            </w:r>
          </w:p>
        </w:tc>
        <w:tc>
          <w:tcPr>
            <w:tcW w:w="184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王晓娴、徐佳</w:t>
            </w:r>
          </w:p>
        </w:tc>
        <w:tc>
          <w:tcPr>
            <w:tcW w:w="2318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每周五上午三、四节课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b/>
          <w:szCs w:val="21"/>
        </w:rPr>
        <w:t>（四）学生活动</w:t>
      </w:r>
    </w:p>
    <w:tbl>
      <w:tblPr>
        <w:tblStyle w:val="8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校  级</w:t>
            </w:r>
          </w:p>
        </w:tc>
        <w:tc>
          <w:tcPr>
            <w:tcW w:w="7280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本学期将以同一主题的形式开展系列活动，由各年级备课组长制定具体方案。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280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运算能力闯关活动。各年级商议命制运算卷，教研组统一审卷。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区  级</w:t>
            </w:r>
          </w:p>
        </w:tc>
        <w:tc>
          <w:tcPr>
            <w:tcW w:w="7280" w:type="dxa"/>
            <w:vAlign w:val="center"/>
          </w:tcPr>
          <w:p>
            <w:pPr>
              <w:pStyle w:val="5"/>
              <w:spacing w:before="0" w:beforeAutospacing="0" w:after="0" w:afterAutospacing="0" w:line="240" w:lineRule="atLeast"/>
              <w:jc w:val="both"/>
              <w:rPr>
                <w:rFonts w:cs="楷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楷体" w:asciiTheme="minorEastAsia" w:hAnsiTheme="minorEastAsia" w:eastAsiaTheme="minorEastAsia"/>
                <w:sz w:val="21"/>
                <w:szCs w:val="21"/>
              </w:rPr>
              <w:t>基于数学核心素养及关键能力的质量调研活动</w:t>
            </w:r>
          </w:p>
          <w:p>
            <w:pPr>
              <w:pStyle w:val="5"/>
              <w:spacing w:before="0" w:beforeAutospacing="0" w:after="0" w:afterAutospacing="0" w:line="240" w:lineRule="atLeast"/>
              <w:jc w:val="both"/>
              <w:rPr>
                <w:rFonts w:cs="楷体" w:asciiTheme="minorEastAsia" w:hAnsiTheme="minorEastAsia" w:eastAsiaTheme="minorEastAsia"/>
                <w:bCs/>
                <w:sz w:val="21"/>
                <w:szCs w:val="21"/>
              </w:rPr>
            </w:pPr>
            <w:r>
              <w:rPr>
                <w:rFonts w:hint="eastAsia" w:cs="楷体" w:asciiTheme="minorEastAsia" w:hAnsiTheme="minorEastAsia" w:eastAsiaTheme="minorEastAsia"/>
                <w:bCs/>
                <w:sz w:val="21"/>
                <w:szCs w:val="21"/>
              </w:rPr>
              <w:t>活动对象：3-6年级</w:t>
            </w:r>
          </w:p>
          <w:p>
            <w:pPr>
              <w:spacing w:line="240" w:lineRule="atLeas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楷体" w:asciiTheme="minorEastAsia" w:hAnsiTheme="minorEastAsia" w:eastAsiaTheme="minorEastAsia"/>
                <w:bCs/>
                <w:szCs w:val="21"/>
              </w:rPr>
              <w:t>活动方式：其中一个年级区统一抽样组织，另外三个年级提供样卷自主组织。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省  级</w:t>
            </w:r>
          </w:p>
        </w:tc>
        <w:tc>
          <w:tcPr>
            <w:tcW w:w="7280" w:type="dxa"/>
          </w:tcPr>
          <w:p>
            <w:pPr>
              <w:spacing w:line="360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五年级省学业质量检测，十月份。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asciiTheme="minorEastAsia" w:hAnsiTheme="minorEastAsia" w:eastAsiaTheme="minorEastAsia"/>
          <w:szCs w:val="21"/>
        </w:rPr>
        <w:t xml:space="preserve">    </w:t>
      </w:r>
      <w:r>
        <w:rPr>
          <w:rFonts w:hint="eastAsia" w:asciiTheme="minorEastAsia" w:hAnsiTheme="minorEastAsia" w:eastAsiaTheme="minorEastAsia"/>
          <w:b/>
          <w:szCs w:val="21"/>
        </w:rPr>
        <w:t>（五）具体活动安排</w:t>
      </w:r>
    </w:p>
    <w:tbl>
      <w:tblPr>
        <w:tblStyle w:val="7"/>
        <w:tblW w:w="84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6"/>
        <w:gridCol w:w="449"/>
        <w:gridCol w:w="655"/>
        <w:gridCol w:w="655"/>
        <w:gridCol w:w="655"/>
        <w:gridCol w:w="655"/>
        <w:gridCol w:w="655"/>
        <w:gridCol w:w="655"/>
        <w:gridCol w:w="666"/>
        <w:gridCol w:w="293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月份</w:t>
            </w:r>
          </w:p>
        </w:tc>
        <w:tc>
          <w:tcPr>
            <w:tcW w:w="4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周次</w:t>
            </w:r>
          </w:p>
        </w:tc>
        <w:tc>
          <w:tcPr>
            <w:tcW w:w="45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星期</w:t>
            </w:r>
          </w:p>
        </w:tc>
        <w:tc>
          <w:tcPr>
            <w:tcW w:w="293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活动内容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一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二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三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四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五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六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日</w:t>
            </w:r>
          </w:p>
        </w:tc>
        <w:tc>
          <w:tcPr>
            <w:tcW w:w="29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 xml:space="preserve">九月  </w:t>
            </w:r>
          </w:p>
        </w:tc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2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交流本学期教研计划，确定教研课周次。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15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16</w:t>
            </w:r>
          </w:p>
        </w:tc>
        <w:tc>
          <w:tcPr>
            <w:tcW w:w="2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62" w:beforeLines="20" w:after="62" w:afterLines="20" w:line="240" w:lineRule="atLeas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交流上学期期末检测反馈、审核各年级运算比赛的试卷。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19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22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23</w:t>
            </w:r>
          </w:p>
        </w:tc>
        <w:tc>
          <w:tcPr>
            <w:tcW w:w="2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沙龙研讨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29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2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暂定：数字化课题中期评估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 xml:space="preserve">十月  </w:t>
            </w:r>
          </w:p>
        </w:tc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Cs w:val="21"/>
              </w:rPr>
              <w:t>————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13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14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教研课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19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20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21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教研课（吕玉艳）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27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28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教研课（吴安娜）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 xml:space="preserve">十一月 </w:t>
            </w: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9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29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31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沙龙研讨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教研课（陈海燕）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17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18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教研课（杨霞）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12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19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24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25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1.区小学数学优质课比赛联盟校评比。</w:t>
            </w:r>
          </w:p>
          <w:p>
            <w:pPr>
              <w:widowControl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2.教研课（褚宇华）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29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沙龙研讨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>十二月</w:t>
            </w: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14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tabs>
                <w:tab w:val="left" w:pos="2232"/>
              </w:tabs>
              <w:spacing w:line="240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1.区小学数学优质课比赛联盟校评比。</w:t>
            </w:r>
          </w:p>
          <w:p>
            <w:pPr>
              <w:tabs>
                <w:tab w:val="left" w:pos="2232"/>
              </w:tabs>
              <w:spacing w:line="240" w:lineRule="atLeast"/>
              <w:rPr>
                <w:rFonts w:ascii="宋体" w:hAnsi="宋体" w:cs="宋体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2.教研课（何小玲）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15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16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教研课（王珍）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16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19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22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23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教研课（谢鑫）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17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29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教研课（郑单艳）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Cs w:val="21"/>
              </w:rPr>
              <w:t xml:space="preserve">一月  </w:t>
            </w: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18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31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Cs w:val="21"/>
              </w:rPr>
              <w:t>————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19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12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13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Cs/>
                <w:kern w:val="0"/>
                <w:szCs w:val="21"/>
              </w:rPr>
              <w:t>教研课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20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14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15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16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17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18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19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CCFFFF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20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Cs w:val="21"/>
              </w:rPr>
              <w:t>————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kern w:val="0"/>
                <w:szCs w:val="21"/>
              </w:rPr>
            </w:pPr>
          </w:p>
        </w:tc>
        <w:tc>
          <w:tcPr>
            <w:tcW w:w="4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kern w:val="0"/>
                <w:szCs w:val="21"/>
              </w:rPr>
            </w:pPr>
            <w:r>
              <w:rPr>
                <w:rFonts w:asciiTheme="minorEastAsia" w:hAnsiTheme="minorEastAsia" w:eastAsiaTheme="minorEastAsia"/>
                <w:kern w:val="0"/>
                <w:szCs w:val="21"/>
              </w:rPr>
              <w:t>21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21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22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6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cs="Arial" w:asciiTheme="minorEastAsia" w:hAnsiTheme="minorEastAsia" w:eastAsiaTheme="minorEastAsia"/>
                <w:b/>
                <w:bCs/>
                <w:kern w:val="0"/>
                <w:szCs w:val="21"/>
              </w:rPr>
            </w:pPr>
            <w:r>
              <w:rPr>
                <w:rFonts w:hint="eastAsia" w:cs="Arial" w:asciiTheme="minorEastAsia" w:hAnsiTheme="minorEastAsia" w:eastAsiaTheme="minorEastAsia"/>
                <w:b/>
                <w:bCs/>
                <w:kern w:val="0"/>
                <w:szCs w:val="21"/>
              </w:rPr>
              <w:t>————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</w:p>
    <w:p>
      <w:pPr>
        <w:rPr>
          <w:rFonts w:asciiTheme="minorEastAsia" w:hAnsiTheme="minorEastAsia" w:eastAsiaTheme="minorEastAsia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enlo Regular">
    <w:altName w:val="Segoe Print"/>
    <w:panose1 w:val="020B0609030804020204"/>
    <w:charset w:val="00"/>
    <w:family w:val="auto"/>
    <w:pitch w:val="default"/>
    <w:sig w:usb0="00000000" w:usb1="00000000" w:usb2="02000028" w:usb3="00000000" w:csb0="000001DF" w:csb1="00000000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B52"/>
    <w:rsid w:val="00000B75"/>
    <w:rsid w:val="000133A4"/>
    <w:rsid w:val="00013F76"/>
    <w:rsid w:val="00014651"/>
    <w:rsid w:val="0002401B"/>
    <w:rsid w:val="000310F2"/>
    <w:rsid w:val="00034CD4"/>
    <w:rsid w:val="000374F0"/>
    <w:rsid w:val="00037F0B"/>
    <w:rsid w:val="000409A1"/>
    <w:rsid w:val="00041FCE"/>
    <w:rsid w:val="000443AE"/>
    <w:rsid w:val="00047121"/>
    <w:rsid w:val="00051935"/>
    <w:rsid w:val="00052BE1"/>
    <w:rsid w:val="00056DA1"/>
    <w:rsid w:val="0006018E"/>
    <w:rsid w:val="00066A5F"/>
    <w:rsid w:val="00070652"/>
    <w:rsid w:val="00070D63"/>
    <w:rsid w:val="00074549"/>
    <w:rsid w:val="000755A3"/>
    <w:rsid w:val="0008060A"/>
    <w:rsid w:val="0008107E"/>
    <w:rsid w:val="000816B9"/>
    <w:rsid w:val="000840CB"/>
    <w:rsid w:val="00084810"/>
    <w:rsid w:val="00084A74"/>
    <w:rsid w:val="00086B1A"/>
    <w:rsid w:val="000933A8"/>
    <w:rsid w:val="00094ECE"/>
    <w:rsid w:val="00095FAC"/>
    <w:rsid w:val="000A3EC6"/>
    <w:rsid w:val="000A4DFD"/>
    <w:rsid w:val="000A6896"/>
    <w:rsid w:val="000B0665"/>
    <w:rsid w:val="000B2C57"/>
    <w:rsid w:val="000B6D10"/>
    <w:rsid w:val="000B7393"/>
    <w:rsid w:val="000C0348"/>
    <w:rsid w:val="000C17CC"/>
    <w:rsid w:val="000C55AA"/>
    <w:rsid w:val="000C69C7"/>
    <w:rsid w:val="000D2AB9"/>
    <w:rsid w:val="000D3972"/>
    <w:rsid w:val="000D6BE4"/>
    <w:rsid w:val="000D7981"/>
    <w:rsid w:val="000E263D"/>
    <w:rsid w:val="000F20BC"/>
    <w:rsid w:val="000F388F"/>
    <w:rsid w:val="00105C8C"/>
    <w:rsid w:val="00105F8C"/>
    <w:rsid w:val="0011112D"/>
    <w:rsid w:val="00112899"/>
    <w:rsid w:val="001133EC"/>
    <w:rsid w:val="00114D58"/>
    <w:rsid w:val="00115434"/>
    <w:rsid w:val="0012097F"/>
    <w:rsid w:val="00123448"/>
    <w:rsid w:val="00123707"/>
    <w:rsid w:val="00123B96"/>
    <w:rsid w:val="00124067"/>
    <w:rsid w:val="001244B0"/>
    <w:rsid w:val="00126500"/>
    <w:rsid w:val="00137637"/>
    <w:rsid w:val="00145DDA"/>
    <w:rsid w:val="00151448"/>
    <w:rsid w:val="00151BBD"/>
    <w:rsid w:val="00157752"/>
    <w:rsid w:val="001632F2"/>
    <w:rsid w:val="00172DDB"/>
    <w:rsid w:val="001732D2"/>
    <w:rsid w:val="00180E37"/>
    <w:rsid w:val="00182C9F"/>
    <w:rsid w:val="001843E7"/>
    <w:rsid w:val="00185831"/>
    <w:rsid w:val="00190015"/>
    <w:rsid w:val="00190DD1"/>
    <w:rsid w:val="001921E0"/>
    <w:rsid w:val="001932AB"/>
    <w:rsid w:val="00193EDE"/>
    <w:rsid w:val="00196B24"/>
    <w:rsid w:val="001A510C"/>
    <w:rsid w:val="001A60BF"/>
    <w:rsid w:val="001B1C7A"/>
    <w:rsid w:val="001B2C76"/>
    <w:rsid w:val="001B7F6C"/>
    <w:rsid w:val="001C021A"/>
    <w:rsid w:val="001C14B2"/>
    <w:rsid w:val="001C23C7"/>
    <w:rsid w:val="001D1375"/>
    <w:rsid w:val="001D1E42"/>
    <w:rsid w:val="001D5388"/>
    <w:rsid w:val="001D56B1"/>
    <w:rsid w:val="001D6669"/>
    <w:rsid w:val="001D7468"/>
    <w:rsid w:val="001E0EE5"/>
    <w:rsid w:val="001E473A"/>
    <w:rsid w:val="001F240A"/>
    <w:rsid w:val="001F34AA"/>
    <w:rsid w:val="001F77DA"/>
    <w:rsid w:val="002009C1"/>
    <w:rsid w:val="002018ED"/>
    <w:rsid w:val="002038F2"/>
    <w:rsid w:val="00213C3F"/>
    <w:rsid w:val="002151CD"/>
    <w:rsid w:val="002154F0"/>
    <w:rsid w:val="002166EB"/>
    <w:rsid w:val="002216A7"/>
    <w:rsid w:val="00223600"/>
    <w:rsid w:val="00224A97"/>
    <w:rsid w:val="002267E6"/>
    <w:rsid w:val="0023061E"/>
    <w:rsid w:val="0023653F"/>
    <w:rsid w:val="00240CA3"/>
    <w:rsid w:val="00241FFB"/>
    <w:rsid w:val="00246510"/>
    <w:rsid w:val="00250052"/>
    <w:rsid w:val="00253305"/>
    <w:rsid w:val="00264725"/>
    <w:rsid w:val="00264832"/>
    <w:rsid w:val="00264C84"/>
    <w:rsid w:val="00271287"/>
    <w:rsid w:val="00271B01"/>
    <w:rsid w:val="002731FA"/>
    <w:rsid w:val="00281703"/>
    <w:rsid w:val="00283644"/>
    <w:rsid w:val="00284092"/>
    <w:rsid w:val="002843C7"/>
    <w:rsid w:val="0028477E"/>
    <w:rsid w:val="0028495C"/>
    <w:rsid w:val="00285C97"/>
    <w:rsid w:val="00293132"/>
    <w:rsid w:val="00297805"/>
    <w:rsid w:val="002A07EE"/>
    <w:rsid w:val="002A3876"/>
    <w:rsid w:val="002A6A2F"/>
    <w:rsid w:val="002A6FA5"/>
    <w:rsid w:val="002B0AFC"/>
    <w:rsid w:val="002B0CB1"/>
    <w:rsid w:val="002B1642"/>
    <w:rsid w:val="002B6FEA"/>
    <w:rsid w:val="002B78C1"/>
    <w:rsid w:val="002C1D66"/>
    <w:rsid w:val="002C22E1"/>
    <w:rsid w:val="002C2F7E"/>
    <w:rsid w:val="002C4D96"/>
    <w:rsid w:val="002D0A9B"/>
    <w:rsid w:val="002D4B52"/>
    <w:rsid w:val="002D7059"/>
    <w:rsid w:val="002E59D5"/>
    <w:rsid w:val="002F269F"/>
    <w:rsid w:val="002F338C"/>
    <w:rsid w:val="00303504"/>
    <w:rsid w:val="00306656"/>
    <w:rsid w:val="003113F4"/>
    <w:rsid w:val="0031183D"/>
    <w:rsid w:val="00317AD4"/>
    <w:rsid w:val="003221E0"/>
    <w:rsid w:val="0032228B"/>
    <w:rsid w:val="00322F06"/>
    <w:rsid w:val="0032405E"/>
    <w:rsid w:val="0032567C"/>
    <w:rsid w:val="003266FE"/>
    <w:rsid w:val="00327738"/>
    <w:rsid w:val="003317AF"/>
    <w:rsid w:val="00337DD6"/>
    <w:rsid w:val="00340FB7"/>
    <w:rsid w:val="00342584"/>
    <w:rsid w:val="0035228B"/>
    <w:rsid w:val="00355A3A"/>
    <w:rsid w:val="003567BC"/>
    <w:rsid w:val="0036062E"/>
    <w:rsid w:val="0036337C"/>
    <w:rsid w:val="00364D19"/>
    <w:rsid w:val="00372232"/>
    <w:rsid w:val="00382E1E"/>
    <w:rsid w:val="00382E8A"/>
    <w:rsid w:val="00383A80"/>
    <w:rsid w:val="0038673F"/>
    <w:rsid w:val="003876AA"/>
    <w:rsid w:val="00390F3E"/>
    <w:rsid w:val="00393705"/>
    <w:rsid w:val="003A2CDE"/>
    <w:rsid w:val="003A6F92"/>
    <w:rsid w:val="003B0185"/>
    <w:rsid w:val="003B16AA"/>
    <w:rsid w:val="003B3912"/>
    <w:rsid w:val="003B420B"/>
    <w:rsid w:val="003B48BB"/>
    <w:rsid w:val="003B49EF"/>
    <w:rsid w:val="003C1564"/>
    <w:rsid w:val="003C5CED"/>
    <w:rsid w:val="003C7E69"/>
    <w:rsid w:val="003D0AB3"/>
    <w:rsid w:val="003D1DBC"/>
    <w:rsid w:val="003E3FF9"/>
    <w:rsid w:val="003E4EBE"/>
    <w:rsid w:val="003E674A"/>
    <w:rsid w:val="003F342D"/>
    <w:rsid w:val="003F3561"/>
    <w:rsid w:val="003F399D"/>
    <w:rsid w:val="003F3F12"/>
    <w:rsid w:val="004006D2"/>
    <w:rsid w:val="00402797"/>
    <w:rsid w:val="004031EF"/>
    <w:rsid w:val="00403792"/>
    <w:rsid w:val="00407261"/>
    <w:rsid w:val="004108AA"/>
    <w:rsid w:val="0041330F"/>
    <w:rsid w:val="00414512"/>
    <w:rsid w:val="00414701"/>
    <w:rsid w:val="00414792"/>
    <w:rsid w:val="004154B4"/>
    <w:rsid w:val="004215C8"/>
    <w:rsid w:val="004218B0"/>
    <w:rsid w:val="00422EEE"/>
    <w:rsid w:val="00426C2A"/>
    <w:rsid w:val="0043531B"/>
    <w:rsid w:val="0043722D"/>
    <w:rsid w:val="00437A57"/>
    <w:rsid w:val="004420A1"/>
    <w:rsid w:val="0044212A"/>
    <w:rsid w:val="00442CA4"/>
    <w:rsid w:val="00445F3A"/>
    <w:rsid w:val="00453224"/>
    <w:rsid w:val="004562EE"/>
    <w:rsid w:val="00466851"/>
    <w:rsid w:val="00470DE2"/>
    <w:rsid w:val="00471745"/>
    <w:rsid w:val="00480BDA"/>
    <w:rsid w:val="00481207"/>
    <w:rsid w:val="004823B2"/>
    <w:rsid w:val="0048370D"/>
    <w:rsid w:val="00484E9F"/>
    <w:rsid w:val="00485A7F"/>
    <w:rsid w:val="00495247"/>
    <w:rsid w:val="0049568E"/>
    <w:rsid w:val="00496784"/>
    <w:rsid w:val="0049688F"/>
    <w:rsid w:val="004B0185"/>
    <w:rsid w:val="004B27E1"/>
    <w:rsid w:val="004B3645"/>
    <w:rsid w:val="004B3AA1"/>
    <w:rsid w:val="004C03AB"/>
    <w:rsid w:val="004D4287"/>
    <w:rsid w:val="004D7AA1"/>
    <w:rsid w:val="004E5B05"/>
    <w:rsid w:val="004F1ECA"/>
    <w:rsid w:val="004F2372"/>
    <w:rsid w:val="0050231B"/>
    <w:rsid w:val="005041C9"/>
    <w:rsid w:val="005102AA"/>
    <w:rsid w:val="005106C5"/>
    <w:rsid w:val="00510BAE"/>
    <w:rsid w:val="00517E70"/>
    <w:rsid w:val="005246C7"/>
    <w:rsid w:val="00526513"/>
    <w:rsid w:val="00531B1A"/>
    <w:rsid w:val="0053769F"/>
    <w:rsid w:val="005417D7"/>
    <w:rsid w:val="00546129"/>
    <w:rsid w:val="0055030C"/>
    <w:rsid w:val="005507E3"/>
    <w:rsid w:val="00552BEA"/>
    <w:rsid w:val="00553AC3"/>
    <w:rsid w:val="005551F0"/>
    <w:rsid w:val="0055574E"/>
    <w:rsid w:val="00555A6D"/>
    <w:rsid w:val="00565F18"/>
    <w:rsid w:val="00570D4E"/>
    <w:rsid w:val="00571E47"/>
    <w:rsid w:val="005736A1"/>
    <w:rsid w:val="00573A91"/>
    <w:rsid w:val="00585F09"/>
    <w:rsid w:val="00591640"/>
    <w:rsid w:val="00592D1F"/>
    <w:rsid w:val="00594DEC"/>
    <w:rsid w:val="0059566D"/>
    <w:rsid w:val="0059723B"/>
    <w:rsid w:val="005A3042"/>
    <w:rsid w:val="005A4B1D"/>
    <w:rsid w:val="005B1119"/>
    <w:rsid w:val="005B3020"/>
    <w:rsid w:val="005C4D17"/>
    <w:rsid w:val="005C6C24"/>
    <w:rsid w:val="005D14EA"/>
    <w:rsid w:val="005D2DD1"/>
    <w:rsid w:val="005D6EE8"/>
    <w:rsid w:val="005E57E8"/>
    <w:rsid w:val="005E5EFE"/>
    <w:rsid w:val="005F04C8"/>
    <w:rsid w:val="005F2902"/>
    <w:rsid w:val="005F3F82"/>
    <w:rsid w:val="005F5968"/>
    <w:rsid w:val="005F71D0"/>
    <w:rsid w:val="005F7353"/>
    <w:rsid w:val="005F7785"/>
    <w:rsid w:val="006005B0"/>
    <w:rsid w:val="00600686"/>
    <w:rsid w:val="00602524"/>
    <w:rsid w:val="006101C4"/>
    <w:rsid w:val="0061318C"/>
    <w:rsid w:val="006166D6"/>
    <w:rsid w:val="00616FE7"/>
    <w:rsid w:val="006178B9"/>
    <w:rsid w:val="00620C2D"/>
    <w:rsid w:val="00624372"/>
    <w:rsid w:val="006251BB"/>
    <w:rsid w:val="00625A8C"/>
    <w:rsid w:val="00634459"/>
    <w:rsid w:val="006414AF"/>
    <w:rsid w:val="00641C08"/>
    <w:rsid w:val="0064306E"/>
    <w:rsid w:val="00643500"/>
    <w:rsid w:val="00646029"/>
    <w:rsid w:val="00652C8E"/>
    <w:rsid w:val="00653504"/>
    <w:rsid w:val="006544D9"/>
    <w:rsid w:val="006545D7"/>
    <w:rsid w:val="0065469C"/>
    <w:rsid w:val="00654EF7"/>
    <w:rsid w:val="00656FC3"/>
    <w:rsid w:val="00662A02"/>
    <w:rsid w:val="00665D43"/>
    <w:rsid w:val="006662C1"/>
    <w:rsid w:val="006673E1"/>
    <w:rsid w:val="006673F4"/>
    <w:rsid w:val="006701DE"/>
    <w:rsid w:val="00673365"/>
    <w:rsid w:val="00674957"/>
    <w:rsid w:val="0067549C"/>
    <w:rsid w:val="00675EAC"/>
    <w:rsid w:val="006764EC"/>
    <w:rsid w:val="0068078B"/>
    <w:rsid w:val="0068139F"/>
    <w:rsid w:val="006839B8"/>
    <w:rsid w:val="00686094"/>
    <w:rsid w:val="00686F50"/>
    <w:rsid w:val="0069497A"/>
    <w:rsid w:val="00697BC2"/>
    <w:rsid w:val="006A60EC"/>
    <w:rsid w:val="006B3B4D"/>
    <w:rsid w:val="006B493B"/>
    <w:rsid w:val="006B5103"/>
    <w:rsid w:val="006B5A6E"/>
    <w:rsid w:val="006B7F29"/>
    <w:rsid w:val="006C243A"/>
    <w:rsid w:val="006C2A37"/>
    <w:rsid w:val="006C37FC"/>
    <w:rsid w:val="006C3DD3"/>
    <w:rsid w:val="006C690F"/>
    <w:rsid w:val="006D2924"/>
    <w:rsid w:val="006D578B"/>
    <w:rsid w:val="006D670C"/>
    <w:rsid w:val="006E0036"/>
    <w:rsid w:val="006E0240"/>
    <w:rsid w:val="006E1CFF"/>
    <w:rsid w:val="006E4E3A"/>
    <w:rsid w:val="006E6C66"/>
    <w:rsid w:val="006E7F00"/>
    <w:rsid w:val="006F364F"/>
    <w:rsid w:val="006F38F0"/>
    <w:rsid w:val="0070562B"/>
    <w:rsid w:val="007111DD"/>
    <w:rsid w:val="00722988"/>
    <w:rsid w:val="00725848"/>
    <w:rsid w:val="00726717"/>
    <w:rsid w:val="007303EC"/>
    <w:rsid w:val="00731C01"/>
    <w:rsid w:val="00732675"/>
    <w:rsid w:val="007373D8"/>
    <w:rsid w:val="00740FDC"/>
    <w:rsid w:val="00741A1A"/>
    <w:rsid w:val="0074414C"/>
    <w:rsid w:val="007456ED"/>
    <w:rsid w:val="00745A50"/>
    <w:rsid w:val="00754503"/>
    <w:rsid w:val="00754AD8"/>
    <w:rsid w:val="00761ADE"/>
    <w:rsid w:val="00762328"/>
    <w:rsid w:val="007701AA"/>
    <w:rsid w:val="0077046F"/>
    <w:rsid w:val="0077201A"/>
    <w:rsid w:val="00780944"/>
    <w:rsid w:val="00783420"/>
    <w:rsid w:val="0078465E"/>
    <w:rsid w:val="007850F6"/>
    <w:rsid w:val="0079611F"/>
    <w:rsid w:val="00796F3A"/>
    <w:rsid w:val="00797AE0"/>
    <w:rsid w:val="007A07D0"/>
    <w:rsid w:val="007A171D"/>
    <w:rsid w:val="007A4F86"/>
    <w:rsid w:val="007A652A"/>
    <w:rsid w:val="007B0937"/>
    <w:rsid w:val="007B294C"/>
    <w:rsid w:val="007B65CC"/>
    <w:rsid w:val="007C04BA"/>
    <w:rsid w:val="007C17C1"/>
    <w:rsid w:val="007C72BF"/>
    <w:rsid w:val="007D0614"/>
    <w:rsid w:val="007D096E"/>
    <w:rsid w:val="007D74F1"/>
    <w:rsid w:val="007D7F2D"/>
    <w:rsid w:val="007E32F4"/>
    <w:rsid w:val="007E489B"/>
    <w:rsid w:val="007E7317"/>
    <w:rsid w:val="007F151C"/>
    <w:rsid w:val="007F5593"/>
    <w:rsid w:val="007F6229"/>
    <w:rsid w:val="007F6FEB"/>
    <w:rsid w:val="007F7DF5"/>
    <w:rsid w:val="00813EFE"/>
    <w:rsid w:val="00814C1E"/>
    <w:rsid w:val="008150CB"/>
    <w:rsid w:val="00822C0E"/>
    <w:rsid w:val="0083436B"/>
    <w:rsid w:val="00835399"/>
    <w:rsid w:val="00846776"/>
    <w:rsid w:val="00850007"/>
    <w:rsid w:val="00851497"/>
    <w:rsid w:val="00852DAB"/>
    <w:rsid w:val="00852F64"/>
    <w:rsid w:val="008610D4"/>
    <w:rsid w:val="00862B2C"/>
    <w:rsid w:val="00863B05"/>
    <w:rsid w:val="00864E2E"/>
    <w:rsid w:val="00866238"/>
    <w:rsid w:val="00870742"/>
    <w:rsid w:val="00871ADC"/>
    <w:rsid w:val="00877535"/>
    <w:rsid w:val="00881D4B"/>
    <w:rsid w:val="0089024A"/>
    <w:rsid w:val="008904A5"/>
    <w:rsid w:val="00890DB5"/>
    <w:rsid w:val="008960FC"/>
    <w:rsid w:val="008A0D71"/>
    <w:rsid w:val="008A0ED0"/>
    <w:rsid w:val="008A39A5"/>
    <w:rsid w:val="008A3BD9"/>
    <w:rsid w:val="008A6905"/>
    <w:rsid w:val="008B0401"/>
    <w:rsid w:val="008B0B93"/>
    <w:rsid w:val="008B0C78"/>
    <w:rsid w:val="008B1EEF"/>
    <w:rsid w:val="008B4E66"/>
    <w:rsid w:val="008B5976"/>
    <w:rsid w:val="008B77A6"/>
    <w:rsid w:val="008C0127"/>
    <w:rsid w:val="008C2762"/>
    <w:rsid w:val="008C2D4C"/>
    <w:rsid w:val="008C3A42"/>
    <w:rsid w:val="008C5780"/>
    <w:rsid w:val="008C5C7F"/>
    <w:rsid w:val="008C646E"/>
    <w:rsid w:val="008C6B7D"/>
    <w:rsid w:val="008C6F16"/>
    <w:rsid w:val="008D51C0"/>
    <w:rsid w:val="008D73D3"/>
    <w:rsid w:val="008D78E6"/>
    <w:rsid w:val="008E0701"/>
    <w:rsid w:val="008E0FBF"/>
    <w:rsid w:val="008E4138"/>
    <w:rsid w:val="008F1202"/>
    <w:rsid w:val="008F7880"/>
    <w:rsid w:val="00904557"/>
    <w:rsid w:val="0090457F"/>
    <w:rsid w:val="009048AB"/>
    <w:rsid w:val="00907BAD"/>
    <w:rsid w:val="009112A9"/>
    <w:rsid w:val="009150EA"/>
    <w:rsid w:val="0091721C"/>
    <w:rsid w:val="0093045C"/>
    <w:rsid w:val="00933781"/>
    <w:rsid w:val="00935782"/>
    <w:rsid w:val="00943D06"/>
    <w:rsid w:val="009442AF"/>
    <w:rsid w:val="00945382"/>
    <w:rsid w:val="00946D37"/>
    <w:rsid w:val="00956DA8"/>
    <w:rsid w:val="00957F88"/>
    <w:rsid w:val="00961AF8"/>
    <w:rsid w:val="00962C8E"/>
    <w:rsid w:val="00965AFF"/>
    <w:rsid w:val="00967556"/>
    <w:rsid w:val="00970277"/>
    <w:rsid w:val="00972FBB"/>
    <w:rsid w:val="00981A22"/>
    <w:rsid w:val="009851D0"/>
    <w:rsid w:val="00985A7A"/>
    <w:rsid w:val="00986AC2"/>
    <w:rsid w:val="00986BD7"/>
    <w:rsid w:val="00990D03"/>
    <w:rsid w:val="009932A5"/>
    <w:rsid w:val="00995236"/>
    <w:rsid w:val="009A08ED"/>
    <w:rsid w:val="009A0CA8"/>
    <w:rsid w:val="009A0D92"/>
    <w:rsid w:val="009A188A"/>
    <w:rsid w:val="009A1C93"/>
    <w:rsid w:val="009A54A5"/>
    <w:rsid w:val="009A58E0"/>
    <w:rsid w:val="009B240B"/>
    <w:rsid w:val="009B3258"/>
    <w:rsid w:val="009B3689"/>
    <w:rsid w:val="009B3800"/>
    <w:rsid w:val="009B7AA6"/>
    <w:rsid w:val="009C0280"/>
    <w:rsid w:val="009C33B3"/>
    <w:rsid w:val="009C450C"/>
    <w:rsid w:val="009C4F91"/>
    <w:rsid w:val="009C7C48"/>
    <w:rsid w:val="009D0193"/>
    <w:rsid w:val="009D1A0D"/>
    <w:rsid w:val="009D2904"/>
    <w:rsid w:val="009E0E46"/>
    <w:rsid w:val="009E1062"/>
    <w:rsid w:val="009E11C3"/>
    <w:rsid w:val="009F016F"/>
    <w:rsid w:val="009F02B3"/>
    <w:rsid w:val="009F3AEE"/>
    <w:rsid w:val="00A0488C"/>
    <w:rsid w:val="00A0524B"/>
    <w:rsid w:val="00A05A48"/>
    <w:rsid w:val="00A075DC"/>
    <w:rsid w:val="00A1334A"/>
    <w:rsid w:val="00A13D0C"/>
    <w:rsid w:val="00A1482F"/>
    <w:rsid w:val="00A14A64"/>
    <w:rsid w:val="00A2226E"/>
    <w:rsid w:val="00A22AB4"/>
    <w:rsid w:val="00A23E70"/>
    <w:rsid w:val="00A25C6C"/>
    <w:rsid w:val="00A26FE6"/>
    <w:rsid w:val="00A30476"/>
    <w:rsid w:val="00A316FA"/>
    <w:rsid w:val="00A31BC3"/>
    <w:rsid w:val="00A374A2"/>
    <w:rsid w:val="00A37E63"/>
    <w:rsid w:val="00A41535"/>
    <w:rsid w:val="00A42FB9"/>
    <w:rsid w:val="00A43F39"/>
    <w:rsid w:val="00A4557C"/>
    <w:rsid w:val="00A562D9"/>
    <w:rsid w:val="00A56598"/>
    <w:rsid w:val="00A57B6A"/>
    <w:rsid w:val="00A6409E"/>
    <w:rsid w:val="00A6410D"/>
    <w:rsid w:val="00A64421"/>
    <w:rsid w:val="00A6660F"/>
    <w:rsid w:val="00A74A84"/>
    <w:rsid w:val="00A808FB"/>
    <w:rsid w:val="00A85872"/>
    <w:rsid w:val="00A85DA6"/>
    <w:rsid w:val="00A8605F"/>
    <w:rsid w:val="00A90EB9"/>
    <w:rsid w:val="00A91006"/>
    <w:rsid w:val="00A91F3A"/>
    <w:rsid w:val="00A92C88"/>
    <w:rsid w:val="00A92FEC"/>
    <w:rsid w:val="00A9792B"/>
    <w:rsid w:val="00AA017B"/>
    <w:rsid w:val="00AA202C"/>
    <w:rsid w:val="00AA7D2F"/>
    <w:rsid w:val="00AB5FD3"/>
    <w:rsid w:val="00AB628E"/>
    <w:rsid w:val="00AC2911"/>
    <w:rsid w:val="00AC48FD"/>
    <w:rsid w:val="00AC7169"/>
    <w:rsid w:val="00AC74B8"/>
    <w:rsid w:val="00AD631D"/>
    <w:rsid w:val="00AD7882"/>
    <w:rsid w:val="00AD789C"/>
    <w:rsid w:val="00AE21AF"/>
    <w:rsid w:val="00AE66F4"/>
    <w:rsid w:val="00AE757B"/>
    <w:rsid w:val="00AF4A67"/>
    <w:rsid w:val="00AF5BFF"/>
    <w:rsid w:val="00AF60B2"/>
    <w:rsid w:val="00B02953"/>
    <w:rsid w:val="00B03DB1"/>
    <w:rsid w:val="00B10F3A"/>
    <w:rsid w:val="00B1153F"/>
    <w:rsid w:val="00B23359"/>
    <w:rsid w:val="00B27BEC"/>
    <w:rsid w:val="00B27FF0"/>
    <w:rsid w:val="00B37443"/>
    <w:rsid w:val="00B41AAE"/>
    <w:rsid w:val="00B43CB3"/>
    <w:rsid w:val="00B449D5"/>
    <w:rsid w:val="00B458A3"/>
    <w:rsid w:val="00B506D5"/>
    <w:rsid w:val="00B53566"/>
    <w:rsid w:val="00B5706A"/>
    <w:rsid w:val="00B65FB9"/>
    <w:rsid w:val="00B663B0"/>
    <w:rsid w:val="00B670CB"/>
    <w:rsid w:val="00B71629"/>
    <w:rsid w:val="00B7246E"/>
    <w:rsid w:val="00B74E05"/>
    <w:rsid w:val="00B75FF2"/>
    <w:rsid w:val="00B800EA"/>
    <w:rsid w:val="00B8246B"/>
    <w:rsid w:val="00B83E2F"/>
    <w:rsid w:val="00B90328"/>
    <w:rsid w:val="00B906F1"/>
    <w:rsid w:val="00B90B36"/>
    <w:rsid w:val="00B918FA"/>
    <w:rsid w:val="00BA2459"/>
    <w:rsid w:val="00BC3BB1"/>
    <w:rsid w:val="00BD16C4"/>
    <w:rsid w:val="00BD5A2A"/>
    <w:rsid w:val="00BD5FBC"/>
    <w:rsid w:val="00BD6F42"/>
    <w:rsid w:val="00BE7EAF"/>
    <w:rsid w:val="00BF5D51"/>
    <w:rsid w:val="00C01538"/>
    <w:rsid w:val="00C04A6A"/>
    <w:rsid w:val="00C04DC2"/>
    <w:rsid w:val="00C051F4"/>
    <w:rsid w:val="00C055BB"/>
    <w:rsid w:val="00C10107"/>
    <w:rsid w:val="00C11A78"/>
    <w:rsid w:val="00C1280D"/>
    <w:rsid w:val="00C143E8"/>
    <w:rsid w:val="00C14EAA"/>
    <w:rsid w:val="00C1566D"/>
    <w:rsid w:val="00C2197D"/>
    <w:rsid w:val="00C226EE"/>
    <w:rsid w:val="00C25A61"/>
    <w:rsid w:val="00C25C7F"/>
    <w:rsid w:val="00C27CFA"/>
    <w:rsid w:val="00C27EF2"/>
    <w:rsid w:val="00C30084"/>
    <w:rsid w:val="00C3486B"/>
    <w:rsid w:val="00C35619"/>
    <w:rsid w:val="00C45A73"/>
    <w:rsid w:val="00C46051"/>
    <w:rsid w:val="00C53D49"/>
    <w:rsid w:val="00C56B3B"/>
    <w:rsid w:val="00C60735"/>
    <w:rsid w:val="00C638BE"/>
    <w:rsid w:val="00C63925"/>
    <w:rsid w:val="00C775EF"/>
    <w:rsid w:val="00C779C9"/>
    <w:rsid w:val="00C80E71"/>
    <w:rsid w:val="00C832D3"/>
    <w:rsid w:val="00C90E9A"/>
    <w:rsid w:val="00C91392"/>
    <w:rsid w:val="00C9622F"/>
    <w:rsid w:val="00C96896"/>
    <w:rsid w:val="00C97E5E"/>
    <w:rsid w:val="00CA067E"/>
    <w:rsid w:val="00CA1F66"/>
    <w:rsid w:val="00CA3240"/>
    <w:rsid w:val="00CA61BB"/>
    <w:rsid w:val="00CA686F"/>
    <w:rsid w:val="00CB1F90"/>
    <w:rsid w:val="00CB298B"/>
    <w:rsid w:val="00CB5392"/>
    <w:rsid w:val="00CC243A"/>
    <w:rsid w:val="00CC3421"/>
    <w:rsid w:val="00CC74C9"/>
    <w:rsid w:val="00CD13B9"/>
    <w:rsid w:val="00CD17B5"/>
    <w:rsid w:val="00CD373B"/>
    <w:rsid w:val="00CD5E7A"/>
    <w:rsid w:val="00CE15A7"/>
    <w:rsid w:val="00CE62F0"/>
    <w:rsid w:val="00D00E91"/>
    <w:rsid w:val="00D00E96"/>
    <w:rsid w:val="00D0214D"/>
    <w:rsid w:val="00D04D2F"/>
    <w:rsid w:val="00D054FD"/>
    <w:rsid w:val="00D074AE"/>
    <w:rsid w:val="00D116D0"/>
    <w:rsid w:val="00D14264"/>
    <w:rsid w:val="00D17C8F"/>
    <w:rsid w:val="00D207A5"/>
    <w:rsid w:val="00D2261C"/>
    <w:rsid w:val="00D253B7"/>
    <w:rsid w:val="00D277C9"/>
    <w:rsid w:val="00D3163B"/>
    <w:rsid w:val="00D32541"/>
    <w:rsid w:val="00D35A96"/>
    <w:rsid w:val="00D35D36"/>
    <w:rsid w:val="00D3771E"/>
    <w:rsid w:val="00D4135A"/>
    <w:rsid w:val="00D4590A"/>
    <w:rsid w:val="00D47728"/>
    <w:rsid w:val="00D50886"/>
    <w:rsid w:val="00D52619"/>
    <w:rsid w:val="00D6388E"/>
    <w:rsid w:val="00D64CF3"/>
    <w:rsid w:val="00D66CB1"/>
    <w:rsid w:val="00D70104"/>
    <w:rsid w:val="00D81580"/>
    <w:rsid w:val="00D817FB"/>
    <w:rsid w:val="00D84DC7"/>
    <w:rsid w:val="00D874EA"/>
    <w:rsid w:val="00D91730"/>
    <w:rsid w:val="00D91828"/>
    <w:rsid w:val="00D942E9"/>
    <w:rsid w:val="00D95245"/>
    <w:rsid w:val="00D9668E"/>
    <w:rsid w:val="00DA59A0"/>
    <w:rsid w:val="00DA7D6A"/>
    <w:rsid w:val="00DB4CA9"/>
    <w:rsid w:val="00DB7716"/>
    <w:rsid w:val="00DB7D5A"/>
    <w:rsid w:val="00DC0524"/>
    <w:rsid w:val="00DC0729"/>
    <w:rsid w:val="00DC0AB6"/>
    <w:rsid w:val="00DC15BC"/>
    <w:rsid w:val="00DC172D"/>
    <w:rsid w:val="00DD0B52"/>
    <w:rsid w:val="00DD13CB"/>
    <w:rsid w:val="00DD3614"/>
    <w:rsid w:val="00DD4B38"/>
    <w:rsid w:val="00DD7FE7"/>
    <w:rsid w:val="00DE08BA"/>
    <w:rsid w:val="00DE626F"/>
    <w:rsid w:val="00DE6583"/>
    <w:rsid w:val="00DE6831"/>
    <w:rsid w:val="00DE690D"/>
    <w:rsid w:val="00E00633"/>
    <w:rsid w:val="00E01717"/>
    <w:rsid w:val="00E0196B"/>
    <w:rsid w:val="00E01E35"/>
    <w:rsid w:val="00E02B2C"/>
    <w:rsid w:val="00E0324D"/>
    <w:rsid w:val="00E142EC"/>
    <w:rsid w:val="00E20AFE"/>
    <w:rsid w:val="00E242A1"/>
    <w:rsid w:val="00E26669"/>
    <w:rsid w:val="00E3085C"/>
    <w:rsid w:val="00E319EF"/>
    <w:rsid w:val="00E33E09"/>
    <w:rsid w:val="00E43E62"/>
    <w:rsid w:val="00E450D0"/>
    <w:rsid w:val="00E51C96"/>
    <w:rsid w:val="00E5234A"/>
    <w:rsid w:val="00E52F6C"/>
    <w:rsid w:val="00E5556E"/>
    <w:rsid w:val="00E56728"/>
    <w:rsid w:val="00E5756C"/>
    <w:rsid w:val="00E6236D"/>
    <w:rsid w:val="00E65008"/>
    <w:rsid w:val="00E6595E"/>
    <w:rsid w:val="00E65A8D"/>
    <w:rsid w:val="00E77915"/>
    <w:rsid w:val="00E80CA9"/>
    <w:rsid w:val="00E8384A"/>
    <w:rsid w:val="00E84450"/>
    <w:rsid w:val="00E86A19"/>
    <w:rsid w:val="00E929EF"/>
    <w:rsid w:val="00EA208A"/>
    <w:rsid w:val="00EA5103"/>
    <w:rsid w:val="00EA7EC1"/>
    <w:rsid w:val="00EB3893"/>
    <w:rsid w:val="00EB7627"/>
    <w:rsid w:val="00EC12E1"/>
    <w:rsid w:val="00EC374F"/>
    <w:rsid w:val="00EC532B"/>
    <w:rsid w:val="00EC534E"/>
    <w:rsid w:val="00EC7366"/>
    <w:rsid w:val="00ED2C79"/>
    <w:rsid w:val="00ED5FC5"/>
    <w:rsid w:val="00ED7C73"/>
    <w:rsid w:val="00EE12E3"/>
    <w:rsid w:val="00EE5B24"/>
    <w:rsid w:val="00EF116E"/>
    <w:rsid w:val="00EF6A06"/>
    <w:rsid w:val="00EF6A3D"/>
    <w:rsid w:val="00EF7B17"/>
    <w:rsid w:val="00F11BE6"/>
    <w:rsid w:val="00F13181"/>
    <w:rsid w:val="00F20B96"/>
    <w:rsid w:val="00F231CB"/>
    <w:rsid w:val="00F250DE"/>
    <w:rsid w:val="00F257EB"/>
    <w:rsid w:val="00F324E7"/>
    <w:rsid w:val="00F36F1F"/>
    <w:rsid w:val="00F370EC"/>
    <w:rsid w:val="00F44E08"/>
    <w:rsid w:val="00F53FD0"/>
    <w:rsid w:val="00F54E22"/>
    <w:rsid w:val="00F55949"/>
    <w:rsid w:val="00F57DC9"/>
    <w:rsid w:val="00F61293"/>
    <w:rsid w:val="00F6558D"/>
    <w:rsid w:val="00F70451"/>
    <w:rsid w:val="00F735F8"/>
    <w:rsid w:val="00F73D4D"/>
    <w:rsid w:val="00F76F6A"/>
    <w:rsid w:val="00F77560"/>
    <w:rsid w:val="00F777AA"/>
    <w:rsid w:val="00F80A09"/>
    <w:rsid w:val="00F8201A"/>
    <w:rsid w:val="00F94B99"/>
    <w:rsid w:val="00F96759"/>
    <w:rsid w:val="00FA3795"/>
    <w:rsid w:val="00FA43E1"/>
    <w:rsid w:val="00FB4DAA"/>
    <w:rsid w:val="00FC205E"/>
    <w:rsid w:val="00FD15B3"/>
    <w:rsid w:val="00FD246A"/>
    <w:rsid w:val="00FD320C"/>
    <w:rsid w:val="00FD7E6B"/>
    <w:rsid w:val="00FE23FC"/>
    <w:rsid w:val="00FE292B"/>
    <w:rsid w:val="00FE4C7B"/>
    <w:rsid w:val="00FE5925"/>
    <w:rsid w:val="00FF01AE"/>
    <w:rsid w:val="00FF1B0B"/>
    <w:rsid w:val="00FF40B7"/>
    <w:rsid w:val="00FF4DE6"/>
    <w:rsid w:val="2A2E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cs="Times New Roman" w:asciiTheme="minorHAnsi" w:hAnsiTheme="minorHAns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字符"/>
    <w:basedOn w:val="6"/>
    <w:link w:val="4"/>
    <w:uiPriority w:val="99"/>
    <w:rPr>
      <w:kern w:val="2"/>
      <w:sz w:val="18"/>
      <w:szCs w:val="18"/>
    </w:rPr>
  </w:style>
  <w:style w:type="character" w:customStyle="1" w:styleId="10">
    <w:name w:val="页脚字符"/>
    <w:basedOn w:val="6"/>
    <w:link w:val="3"/>
    <w:uiPriority w:val="99"/>
    <w:rPr>
      <w:kern w:val="2"/>
      <w:sz w:val="18"/>
      <w:szCs w:val="18"/>
    </w:rPr>
  </w:style>
  <w:style w:type="character" w:customStyle="1" w:styleId="11">
    <w:name w:val="注释文本字符"/>
    <w:basedOn w:val="6"/>
    <w:link w:val="2"/>
    <w:uiPriority w:val="0"/>
    <w:rPr>
      <w:kern w:val="2"/>
      <w:sz w:val="21"/>
      <w:szCs w:val="24"/>
    </w:rPr>
  </w:style>
  <w:style w:type="character" w:customStyle="1" w:styleId="12">
    <w:name w:val="apple-converted-space"/>
    <w:basedOn w:val="6"/>
    <w:uiPriority w:val="0"/>
  </w:style>
  <w:style w:type="paragraph" w:customStyle="1" w:styleId="13">
    <w:name w:val="Char Char Char Char Char Char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0D37F2-47B3-B849-A109-71A2CD1062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401</Words>
  <Characters>2291</Characters>
  <Lines>19</Lines>
  <Paragraphs>5</Paragraphs>
  <TotalTime>11706</TotalTime>
  <ScaleCrop>false</ScaleCrop>
  <LinksUpToDate>false</LinksUpToDate>
  <CharactersWithSpaces>2687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2016-09-06T12:55:00Z</dcterms:created>
  <dc:creator>Acer</dc:creator>
  <cp:lastModifiedBy>Administrator</cp:lastModifiedBy>
  <cp:lastPrinted>2017-02-13T03:30:00Z</cp:lastPrinted>
  <dcterms:modified xsi:type="dcterms:W3CDTF">2018-09-06T02:00:54Z</dcterms:modified>
  <cp:revision>556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