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2018学年第一学期数学教研组研究计划</w:t>
      </w:r>
    </w:p>
    <w:p>
      <w:pPr>
        <w:spacing w:before="156" w:beforeLines="50" w:after="156" w:afterLines="50" w:line="360" w:lineRule="auto"/>
        <w:jc w:val="center"/>
        <w:rPr>
          <w:rFonts w:ascii="华文楷体" w:hAnsi="华文楷体" w:eastAsia="华文楷体"/>
          <w:b/>
          <w:color w:val="000000"/>
          <w:sz w:val="24"/>
          <w:szCs w:val="24"/>
        </w:rPr>
      </w:pPr>
      <w:r>
        <w:rPr>
          <w:rFonts w:hint="eastAsia" w:ascii="华文楷体" w:hAnsi="华文楷体" w:eastAsia="华文楷体"/>
          <w:b/>
          <w:color w:val="000000"/>
          <w:sz w:val="24"/>
          <w:szCs w:val="24"/>
        </w:rPr>
        <w:t>常州市虹景小学     刘竹君</w:t>
      </w:r>
    </w:p>
    <w:p>
      <w:pPr>
        <w:spacing w:before="156" w:beforeLines="50" w:after="156" w:afterLines="50" w:line="360" w:lineRule="auto"/>
        <w:ind w:firstLine="480"/>
        <w:jc w:val="left"/>
        <w:rPr>
          <w:rFonts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本学期，我校又将迎来一件大事——“新优质”的创建，面对这样的“新压力”，数学组也将继续把握日常，提升能力，展现最好的一面展现，顺利从优质走向新优质。</w:t>
      </w:r>
    </w:p>
    <w:p>
      <w:pPr>
        <w:pStyle w:val="6"/>
        <w:numPr>
          <w:ilvl w:val="0"/>
          <w:numId w:val="1"/>
        </w:numPr>
        <w:spacing w:before="156" w:beforeLines="50" w:after="156" w:afterLines="50" w:line="360" w:lineRule="auto"/>
        <w:ind w:firstLineChars="0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明确要求，提升能力</w:t>
      </w:r>
    </w:p>
    <w:p>
      <w:pPr>
        <w:spacing w:before="156" w:beforeLines="50" w:after="156" w:afterLines="50" w:line="360" w:lineRule="auto"/>
        <w:jc w:val="left"/>
        <w:rPr>
          <w:rFonts w:asciiTheme="minorEastAsia" w:hAnsiTheme="minorEastAsia"/>
          <w:color w:val="000000"/>
          <w:sz w:val="24"/>
        </w:rPr>
      </w:pPr>
      <w:r>
        <w:rPr>
          <w:rFonts w:hint="eastAsia" w:asciiTheme="minorEastAsia" w:hAnsiTheme="minorEastAsia"/>
          <w:b/>
          <w:color w:val="000000"/>
          <w:sz w:val="24"/>
        </w:rPr>
        <w:t>1.提升备课组长的行动力</w:t>
      </w:r>
    </w:p>
    <w:p>
      <w:pPr>
        <w:spacing w:before="156" w:beforeLines="50" w:after="156" w:afterLines="50" w:line="360" w:lineRule="auto"/>
        <w:ind w:firstLine="480" w:firstLineChars="200"/>
        <w:jc w:val="left"/>
        <w:rPr>
          <w:rFonts w:asciiTheme="minorEastAsia" w:hAnsiTheme="minorEastAsia"/>
          <w:color w:val="000000"/>
          <w:sz w:val="24"/>
        </w:rPr>
      </w:pPr>
      <w:r>
        <w:rPr>
          <w:rFonts w:hint="eastAsia" w:asciiTheme="minorEastAsia" w:hAnsiTheme="minorEastAsia"/>
          <w:color w:val="000000"/>
          <w:sz w:val="24"/>
        </w:rPr>
        <w:t>在过去的一学期，教研组内的研究活动在备课组长的带领下，从规划的及时到落实的有效性都有了较大的进步。本学期是学年新开始，备课组可能都将进行一些调整，特别是会产生一些新的备课组长，为了更好地重心下移开展备课组内的各项活动，提升整个备课组的研究力度，所以首先有必要进一步提升备课组长的行动力。</w:t>
      </w:r>
    </w:p>
    <w:p>
      <w:pPr>
        <w:spacing w:line="360" w:lineRule="auto"/>
        <w:ind w:firstLine="480" w:firstLineChars="200"/>
        <w:jc w:val="left"/>
        <w:rPr>
          <w:rFonts w:asciiTheme="minorEastAsia" w:hAnsiTheme="minorEastAsia"/>
          <w:color w:val="000000"/>
          <w:sz w:val="24"/>
        </w:rPr>
      </w:pPr>
      <w:r>
        <w:rPr>
          <w:rFonts w:hint="eastAsia" w:asciiTheme="minorEastAsia" w:hAnsiTheme="minorEastAsia"/>
          <w:color w:val="000000"/>
          <w:sz w:val="24"/>
        </w:rPr>
        <w:t>6个备课组长，我们会进行专门的培训，明确备课组长要求和职责。</w:t>
      </w:r>
    </w:p>
    <w:p>
      <w:pPr>
        <w:spacing w:line="360" w:lineRule="auto"/>
        <w:ind w:firstLine="240" w:firstLineChars="100"/>
        <w:jc w:val="left"/>
        <w:rPr>
          <w:rFonts w:ascii="宋体" w:hAnsi="宋体"/>
          <w:color w:val="000000"/>
          <w:sz w:val="24"/>
        </w:rPr>
      </w:pPr>
      <w:r>
        <w:rPr>
          <w:rFonts w:hint="eastAsia" w:asciiTheme="minorEastAsia" w:hAnsiTheme="minorEastAsia"/>
          <w:color w:val="000000"/>
          <w:sz w:val="24"/>
        </w:rPr>
        <w:t>（1）开学初，制定好计划。我们将要求备课组长根据本年级备课组成员结构、团队的发展目标和个体的发展需求，挖掘资源，制定更切合实际的备课组长、短线活动安排，在活动规划时各展所长，便于组内互相学习。比如，长线研究活动主题既要契合年级内学生特点和又要教师研究能力，有过程系列安排和总结性专题汇报；每次听评课活动前就安排好初建人员-重建人员-</w:t>
      </w:r>
      <w:r>
        <w:rPr>
          <w:rFonts w:hint="eastAsia" w:ascii="宋体" w:hAnsi="宋体"/>
          <w:color w:val="000000"/>
          <w:sz w:val="24"/>
        </w:rPr>
        <w:t>评课人员-新闻摄像人员-资料整理人员等。</w:t>
      </w:r>
    </w:p>
    <w:p>
      <w:pPr>
        <w:spacing w:line="360" w:lineRule="auto"/>
        <w:ind w:firstLine="240" w:firstLineChars="1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2）过程中，及时总结与反思。每个月我们需要备课组长及时反思计划的达成度：活动形式及内容的有效度——活动是否需改进——后期如何跟进等方面进行较为深入的思考。在备课组长相互交流中，相互学习、相互改进。</w:t>
      </w:r>
    </w:p>
    <w:p>
      <w:pPr>
        <w:spacing w:line="360" w:lineRule="auto"/>
        <w:ind w:firstLine="240" w:firstLineChars="100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（3）研究中，提升反思变革力。随着“新基础”数学专题研究从新授课走向练习课，从单一课型研究走向关联性研究，也给备课组长提出了新的挑战和任务，不仅要带领组员在日常要深化落实新授课型的研究成果，更要勇于挑战新领域，变革日常，勤于探索，并把组内研究的成果在教研组层面开放、研讨。我们会把更多学习机会给与备课组长，将六个备课组长组成新的团队，要求备课组长首先试水，哪怕是不太成熟的课堂，也鼓励向这个团队开放，汲取大家智慧，一起获得成长。</w:t>
      </w:r>
    </w:p>
    <w:p>
      <w:pPr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b/>
          <w:sz w:val="24"/>
        </w:rPr>
        <w:t>2.提升教师的课堂教学能力</w:t>
      </w:r>
    </w:p>
    <w:p>
      <w:pPr>
        <w:spacing w:line="44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老师的主阵地在我们的年复一年日复一日的课堂，不管是“新优质”的课，还是“新基础”的课，其实其理念和过程都是相通的，而对于我们老师来说，要达到标准，就要无时无刻注意提升自己身的课堂教学能力。</w:t>
      </w:r>
    </w:p>
    <w:p>
      <w:pPr>
        <w:spacing w:line="44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提升第一方面就是明确要求，本学期我们要回归课标，关注数学育人价值，即“数学基本思想”和“数学核心素养”。厘清“数学基本思想”，抓住抽象、推理、模型这数学基本思想的三个核心要素，才能提升我们教学设计的品味；明确“数学核心素养”：即数学抽象、逻辑推理、数学建模、直观想象、数学运算、数据分析，基于“四基”的数学教学需要我们更多地关心学生的思维过程，抓住数学的本质，创设合适的教学情境，提出合适的问题，启发学生独立思考或与他人进行有价值的讨论，让学生在掌握知识技能的同时，感悟数学的基本思想，积累数学思维的经验，形成和发展数学核心素养。</w:t>
      </w:r>
    </w:p>
    <w:p>
      <w:pPr>
        <w:spacing w:line="44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基于以上思考，也为了更加重心下移，让每一位老师都能有深刻感受，我们将要求备课组以这样的方式来进行教研组内的课堂展示与汇报：展示本单元中某一节新授课和一节练习课，然后汇报备课组内如何结构化的研读教材，明晰教材的知识体系，编排方式，练习设计及拓展方向。评课的时候，主要评价1.有向设计核心问题，课堂是否围绕问题展开师生互动的学习活动过程，特别关注重心下移、资源捕捉、集聚提升。2.全课提炼反馈，是否能在师生互动评价中引导学生提炼方法，感悟数学思想。</w:t>
      </w:r>
    </w:p>
    <w:p>
      <w:pPr>
        <w:spacing w:line="44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由于活动时间的限制，我们的教研组活动形式也将有所调整。每次备课组承担的活动需要延续两周时间：第一周两节课，其他备课组特别是40周岁以下老师要进行书面评课撰写，及时与承担任务的备课组进行沟通；第二周其中一节课的重建，然后进行相关内容的汇报和大组的再次评课。这样能让备课组内的每一位老师都动起来，或承担课堂研讨，或进行内容汇报，或反思重建。</w:t>
      </w:r>
    </w:p>
    <w:p>
      <w:pPr>
        <w:spacing w:line="44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由于这样的形式对备课组要求会比较高，第一次的活动将由第一责任人或教研组长所在备课组进行承担，其他备课组先体验感受过程，积累经验。</w:t>
      </w:r>
    </w:p>
    <w:p>
      <w:pPr>
        <w:pStyle w:val="6"/>
        <w:numPr>
          <w:ilvl w:val="0"/>
          <w:numId w:val="1"/>
        </w:numPr>
        <w:spacing w:before="156" w:beforeLines="50" w:after="156" w:afterLines="50" w:line="360" w:lineRule="auto"/>
        <w:ind w:firstLineChars="0"/>
        <w:jc w:val="lef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加强学习，扎实功底</w:t>
      </w:r>
    </w:p>
    <w:p>
      <w:pPr>
        <w:spacing w:line="36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1.学习——走进图书馆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“新优质”评选中，还有一场非常重要的教师沙龙，而就我们数学教研组来说，大家的知识底蕴、说写能力与其他组相比还是有所差距的，所以更需要多加学习，多加锻炼。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/>
          <w:sz w:val="24"/>
          <w:szCs w:val="24"/>
        </w:rPr>
        <w:t>每月一次，</w:t>
      </w:r>
      <w:r>
        <w:rPr>
          <w:rFonts w:hint="eastAsia" w:ascii="宋体" w:hAnsi="宋体"/>
          <w:sz w:val="24"/>
        </w:rPr>
        <w:t>让我们的教研活动走进图书馆，可以充分运用学校的图书资料，啃读专业书籍；可以将学习到的好的理念和较为优秀的案例进行分享，深刻点评体会好的地方；可以就某个关键词进行深入的研讨，交流一下自己的理解与体会。这样的学习也是让老师们真正利用起图书馆资源，找回读书的感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九月：图书馆静心读书、摘录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十月：分享交流优秀案例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十一月/十二月：就“新优质”话题进行沙龙交流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一月：论文交流</w:t>
      </w:r>
    </w:p>
    <w:p>
      <w:p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2.练笔——抓住各种机会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 w:ascii="宋体" w:hAnsi="宋体"/>
          <w:sz w:val="24"/>
        </w:rPr>
        <w:t xml:space="preserve">    纵观数学组老师特别是青年教师的成长，其中最缺的就是论文。的确，要写出一篇有质量的论文，既要有理论基础、又要真实深刻的实践、还要善于总结提升。难归难，要提升，也是有办法的，就是勤练笔。我们将提倡青年老师每天都写教学反思，多则长少则短，坚持天天群内交流，培养他们每天思考的习惯；一个月写一篇较有质量的教学随笔；一个学期写一篇论文。随笔和论文，我们会要求组内有经验的老师给予他们相应的指导和修改。</w:t>
      </w:r>
    </w:p>
    <w:p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三、课题、活动，增加特色</w:t>
      </w:r>
    </w:p>
    <w:p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1.特色学科活动，创新形式，丰富学生认识</w:t>
      </w:r>
    </w:p>
    <w:p>
      <w:pPr>
        <w:spacing w:line="44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学校四季活动作为学生学校生活的一部分，数学这门抽象的学科其实也可以与之整合。如何介入这一富有人文气息的综合活动中，数学组将以问题——研究——表达——交流为线索，从活动内容、活动形式、能力层级等方面进行初步的探索，创新学科活动的形式，发展“做数学”“用数学”的意识，丰富学生的认识，发展数学眼光。</w:t>
      </w:r>
    </w:p>
    <w:p>
      <w:pPr>
        <w:spacing w:line="440" w:lineRule="exact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2.特色学科课题，steam整合，提升综合能力</w:t>
      </w:r>
    </w:p>
    <w:p>
      <w:pPr>
        <w:spacing w:line="440" w:lineRule="exact"/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申报常州市十三五规划办课题或学校课题的子课题，进一步拓展数学与steam结合的领域，特别是数学逻辑思维与编程的整合，加强总结提升，形成具有我校特色的数学拓展课程。</w:t>
      </w:r>
    </w:p>
    <w:p>
      <w:pPr>
        <w:spacing w:line="440" w:lineRule="exact"/>
        <w:ind w:firstLine="480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rPr>
          <w:rFonts w:hint="eastAsia" w:ascii="宋体" w:hAnsi="宋体"/>
          <w:color w:val="000000"/>
          <w:sz w:val="24"/>
          <w:lang w:eastAsia="zh-CN"/>
        </w:rPr>
      </w:pPr>
      <w:r>
        <w:rPr>
          <w:rFonts w:hint="eastAsia" w:ascii="宋体" w:hAnsi="宋体"/>
          <w:color w:val="000000"/>
          <w:sz w:val="24"/>
          <w:lang w:eastAsia="zh-CN"/>
        </w:rPr>
        <w:t>具体安排：</w:t>
      </w:r>
    </w:p>
    <w:p>
      <w:pPr>
        <w:spacing w:line="440" w:lineRule="exact"/>
        <w:rPr>
          <w:rFonts w:hint="eastAsia" w:ascii="宋体" w:hAnsi="宋体"/>
          <w:color w:val="000000"/>
          <w:sz w:val="24"/>
          <w:lang w:eastAsia="zh-CN"/>
        </w:rPr>
      </w:pPr>
      <w:r>
        <w:rPr>
          <w:rFonts w:hint="eastAsia" w:ascii="宋体" w:hAnsi="宋体"/>
          <w:color w:val="000000"/>
          <w:sz w:val="24"/>
          <w:lang w:eastAsia="zh-CN"/>
        </w:rPr>
        <w:t>九月：读书沙龙</w:t>
      </w:r>
    </w:p>
    <w:p>
      <w:pPr>
        <w:spacing w:line="440" w:lineRule="exac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 xml:space="preserve">      四年级《两三位数除以两位数》专题研讨</w:t>
      </w:r>
    </w:p>
    <w:p>
      <w:pPr>
        <w:spacing w:line="440" w:lineRule="exac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十月：读书沙龙</w:t>
      </w:r>
    </w:p>
    <w:p>
      <w:pPr>
        <w:numPr>
          <w:ilvl w:val="0"/>
          <w:numId w:val="0"/>
        </w:numPr>
        <w:spacing w:line="440" w:lineRule="exact"/>
        <w:ind w:leftChars="0" w:firstLine="720" w:firstLineChars="3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三年级、四年级《解决问题的策略》专题研讨</w:t>
      </w:r>
    </w:p>
    <w:p>
      <w:pPr>
        <w:numPr>
          <w:ilvl w:val="0"/>
          <w:numId w:val="0"/>
        </w:numPr>
        <w:spacing w:line="440" w:lineRule="exact"/>
        <w:ind w:leftChars="0" w:firstLine="720" w:firstLineChars="30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“新基础”生态区活动</w:t>
      </w:r>
    </w:p>
    <w:p>
      <w:pPr>
        <w:numPr>
          <w:ilvl w:val="0"/>
          <w:numId w:val="0"/>
        </w:numPr>
        <w:spacing w:line="440" w:lineRule="exac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十一月：五年级《复式统计表、复式统计图》专题研讨</w:t>
      </w:r>
    </w:p>
    <w:p>
      <w:pPr>
        <w:numPr>
          <w:ilvl w:val="0"/>
          <w:numId w:val="2"/>
        </w:numPr>
        <w:spacing w:line="440" w:lineRule="exact"/>
        <w:ind w:left="960" w:leftChars="0" w:firstLine="0" w:firstLineChars="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二年级计算方面专题研讨</w:t>
      </w:r>
    </w:p>
    <w:p>
      <w:pPr>
        <w:numPr>
          <w:ilvl w:val="0"/>
          <w:numId w:val="0"/>
        </w:numPr>
        <w:spacing w:line="440" w:lineRule="exact"/>
        <w:ind w:left="960" w:leftChars="0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新优质评选</w:t>
      </w:r>
    </w:p>
    <w:p>
      <w:pPr>
        <w:numPr>
          <w:ilvl w:val="0"/>
          <w:numId w:val="0"/>
        </w:numPr>
        <w:spacing w:line="440" w:lineRule="exac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十二月份：各年级规律性实践活动内容专题研讨</w:t>
      </w:r>
    </w:p>
    <w:p>
      <w:pPr>
        <w:numPr>
          <w:ilvl w:val="0"/>
          <w:numId w:val="0"/>
        </w:numPr>
        <w:spacing w:line="440" w:lineRule="exact"/>
        <w:rPr>
          <w:rFonts w:hint="eastAsia" w:ascii="宋体" w:hAnsi="宋体"/>
          <w:color w:val="000000"/>
          <w:sz w:val="24"/>
          <w:lang w:val="en-US" w:eastAsia="zh-CN"/>
        </w:rPr>
      </w:pPr>
      <w:r>
        <w:rPr>
          <w:rFonts w:hint="eastAsia" w:ascii="宋体" w:hAnsi="宋体"/>
          <w:color w:val="000000"/>
          <w:sz w:val="24"/>
          <w:lang w:val="en-US" w:eastAsia="zh-CN"/>
        </w:rPr>
        <w:t>一月：期末复习研讨、总结</w:t>
      </w:r>
    </w:p>
    <w:p>
      <w:pPr>
        <w:numPr>
          <w:ilvl w:val="0"/>
          <w:numId w:val="0"/>
        </w:numPr>
        <w:spacing w:line="440" w:lineRule="exact"/>
        <w:ind w:leftChars="0"/>
        <w:rPr>
          <w:rFonts w:hint="eastAsia" w:ascii="宋体" w:hAnsi="宋体"/>
          <w:color w:val="000000"/>
          <w:sz w:val="24"/>
          <w:lang w:val="en-US" w:eastAsia="zh-CN"/>
        </w:rPr>
      </w:pPr>
    </w:p>
    <w:p>
      <w:pPr>
        <w:spacing w:line="440" w:lineRule="exact"/>
        <w:ind w:firstLine="480"/>
        <w:rPr>
          <w:rFonts w:hint="eastAsia" w:ascii="宋体" w:hAnsi="宋体"/>
          <w:color w:val="000000"/>
          <w:sz w:val="24"/>
        </w:rPr>
      </w:pPr>
    </w:p>
    <w:p>
      <w:pPr>
        <w:spacing w:line="440" w:lineRule="exact"/>
        <w:ind w:firstLine="480"/>
        <w:rPr>
          <w:rFonts w:hint="eastAsia" w:ascii="宋体" w:hAnsi="宋体"/>
          <w:color w:val="00000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7623"/>
    <w:multiLevelType w:val="multilevel"/>
    <w:tmpl w:val="07C07623"/>
    <w:lvl w:ilvl="0" w:tentative="0">
      <w:start w:val="1"/>
      <w:numFmt w:val="japaneseCounting"/>
      <w:lvlText w:val="%1、"/>
      <w:lvlJc w:val="left"/>
      <w:pPr>
        <w:ind w:left="504" w:hanging="50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C5E94F"/>
    <w:multiLevelType w:val="singleLevel"/>
    <w:tmpl w:val="17C5E94F"/>
    <w:lvl w:ilvl="0" w:tentative="0">
      <w:start w:val="1"/>
      <w:numFmt w:val="chineseCounting"/>
      <w:suff w:val="nothing"/>
      <w:lvlText w:val="%1、"/>
      <w:lvlJc w:val="left"/>
      <w:pPr>
        <w:ind w:left="96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B4B"/>
    <w:rsid w:val="0000756E"/>
    <w:rsid w:val="00052169"/>
    <w:rsid w:val="000715D3"/>
    <w:rsid w:val="000C2A56"/>
    <w:rsid w:val="00111BCD"/>
    <w:rsid w:val="00132BBF"/>
    <w:rsid w:val="00236675"/>
    <w:rsid w:val="002F62C4"/>
    <w:rsid w:val="00366C84"/>
    <w:rsid w:val="005457A1"/>
    <w:rsid w:val="00573BAC"/>
    <w:rsid w:val="00607E56"/>
    <w:rsid w:val="00620656"/>
    <w:rsid w:val="00652B85"/>
    <w:rsid w:val="006D5B86"/>
    <w:rsid w:val="007766D5"/>
    <w:rsid w:val="007C6ED6"/>
    <w:rsid w:val="007D1039"/>
    <w:rsid w:val="007E7BD2"/>
    <w:rsid w:val="00927CEA"/>
    <w:rsid w:val="00945032"/>
    <w:rsid w:val="00963951"/>
    <w:rsid w:val="009842C8"/>
    <w:rsid w:val="009A4D07"/>
    <w:rsid w:val="009D73EC"/>
    <w:rsid w:val="00AE3075"/>
    <w:rsid w:val="00B30B4B"/>
    <w:rsid w:val="00B447A9"/>
    <w:rsid w:val="00B51797"/>
    <w:rsid w:val="00B54F32"/>
    <w:rsid w:val="00D52E71"/>
    <w:rsid w:val="00D92317"/>
    <w:rsid w:val="00EA5019"/>
    <w:rsid w:val="00EE1749"/>
    <w:rsid w:val="00F739B4"/>
    <w:rsid w:val="1466279F"/>
    <w:rsid w:val="2FBE1EF9"/>
    <w:rsid w:val="7C2B59F1"/>
    <w:rsid w:val="7D95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363</Words>
  <Characters>2072</Characters>
  <Lines>17</Lines>
  <Paragraphs>4</Paragraphs>
  <TotalTime>3</TotalTime>
  <ScaleCrop>false</ScaleCrop>
  <LinksUpToDate>false</LinksUpToDate>
  <CharactersWithSpaces>2431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2018-08-06T06:31:00Z</dcterms:created>
  <dc:creator>Lucky</dc:creator>
  <cp:lastModifiedBy>Administrator</cp:lastModifiedBy>
  <dcterms:modified xsi:type="dcterms:W3CDTF">2018-09-06T02:42:57Z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2052-10.1.0.7520</vt:lpwstr>
  </property>
</Properties>
</file>