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80F" w:rsidRPr="00E914DB" w:rsidRDefault="006C680F" w:rsidP="006C680F">
      <w:pPr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延陵小学</w:t>
      </w:r>
      <w:r w:rsidRPr="00E914DB">
        <w:rPr>
          <w:rFonts w:ascii="黑体" w:eastAsia="黑体" w:hAnsi="黑体" w:hint="eastAsia"/>
          <w:b/>
          <w:sz w:val="32"/>
          <w:szCs w:val="32"/>
        </w:rPr>
        <w:t>201</w:t>
      </w:r>
      <w:r w:rsidR="00DE64CD">
        <w:rPr>
          <w:rFonts w:ascii="黑体" w:eastAsia="黑体" w:hAnsi="黑体" w:hint="eastAsia"/>
          <w:b/>
          <w:sz w:val="32"/>
          <w:szCs w:val="32"/>
        </w:rPr>
        <w:t>5</w:t>
      </w:r>
      <w:r>
        <w:rPr>
          <w:rFonts w:ascii="黑体" w:eastAsia="黑体" w:hAnsi="黑体" w:hint="eastAsia"/>
          <w:b/>
          <w:sz w:val="32"/>
          <w:szCs w:val="32"/>
        </w:rPr>
        <w:t>—</w:t>
      </w:r>
      <w:r w:rsidRPr="00E914DB">
        <w:rPr>
          <w:rFonts w:ascii="黑体" w:eastAsia="黑体" w:hAnsi="黑体" w:hint="eastAsia"/>
          <w:b/>
          <w:sz w:val="32"/>
          <w:szCs w:val="32"/>
        </w:rPr>
        <w:t>201</w:t>
      </w:r>
      <w:r w:rsidR="00DE64CD">
        <w:rPr>
          <w:rFonts w:ascii="黑体" w:eastAsia="黑体" w:hAnsi="黑体" w:hint="eastAsia"/>
          <w:b/>
          <w:sz w:val="32"/>
          <w:szCs w:val="32"/>
        </w:rPr>
        <w:t>6</w:t>
      </w:r>
      <w:r w:rsidR="0045397C">
        <w:rPr>
          <w:rFonts w:ascii="黑体" w:eastAsia="黑体" w:hAnsi="黑体" w:hint="eastAsia"/>
          <w:b/>
          <w:sz w:val="32"/>
          <w:szCs w:val="32"/>
        </w:rPr>
        <w:t>学年第二</w:t>
      </w:r>
      <w:r w:rsidRPr="00E914DB">
        <w:rPr>
          <w:rFonts w:ascii="黑体" w:eastAsia="黑体" w:hAnsi="黑体" w:hint="eastAsia"/>
          <w:b/>
          <w:sz w:val="32"/>
          <w:szCs w:val="32"/>
        </w:rPr>
        <w:t>学期</w:t>
      </w:r>
    </w:p>
    <w:p w:rsidR="006C680F" w:rsidRPr="00E914DB" w:rsidRDefault="006C680F" w:rsidP="006C680F">
      <w:pPr>
        <w:jc w:val="center"/>
        <w:rPr>
          <w:rFonts w:ascii="黑体" w:eastAsia="黑体" w:hAnsi="黑体"/>
          <w:b/>
          <w:sz w:val="32"/>
          <w:szCs w:val="32"/>
        </w:rPr>
      </w:pPr>
      <w:r w:rsidRPr="00E914DB">
        <w:rPr>
          <w:rFonts w:ascii="黑体" w:eastAsia="黑体" w:hAnsi="黑体" w:hint="eastAsia"/>
          <w:b/>
          <w:sz w:val="32"/>
          <w:szCs w:val="32"/>
        </w:rPr>
        <w:t>语文教研</w:t>
      </w:r>
      <w:r>
        <w:rPr>
          <w:rFonts w:ascii="黑体" w:eastAsia="黑体" w:hAnsi="黑体" w:hint="eastAsia"/>
          <w:b/>
          <w:sz w:val="32"/>
          <w:szCs w:val="32"/>
        </w:rPr>
        <w:t>组</w:t>
      </w:r>
      <w:r w:rsidRPr="00E914DB">
        <w:rPr>
          <w:rFonts w:ascii="黑体" w:eastAsia="黑体" w:hAnsi="黑体" w:hint="eastAsia"/>
          <w:b/>
          <w:sz w:val="32"/>
          <w:szCs w:val="32"/>
        </w:rPr>
        <w:t>工作计划</w:t>
      </w:r>
    </w:p>
    <w:p w:rsidR="00A93A8E" w:rsidRPr="001C58EB" w:rsidRDefault="00A93A8E" w:rsidP="00316A28">
      <w:pPr>
        <w:spacing w:line="360" w:lineRule="auto"/>
        <w:rPr>
          <w:rFonts w:ascii="黑体" w:eastAsia="黑体"/>
          <w:b/>
          <w:sz w:val="28"/>
          <w:szCs w:val="28"/>
        </w:rPr>
      </w:pPr>
      <w:r w:rsidRPr="001C58EB">
        <w:rPr>
          <w:rFonts w:ascii="黑体" w:eastAsia="黑体" w:hint="eastAsia"/>
          <w:b/>
          <w:sz w:val="28"/>
          <w:szCs w:val="28"/>
        </w:rPr>
        <w:t>一、</w:t>
      </w:r>
      <w:r w:rsidR="002D7BA4">
        <w:rPr>
          <w:rFonts w:ascii="黑体" w:eastAsia="黑体" w:hint="eastAsia"/>
          <w:b/>
          <w:sz w:val="28"/>
          <w:szCs w:val="28"/>
        </w:rPr>
        <w:t>工作思路</w:t>
      </w:r>
    </w:p>
    <w:p w:rsidR="00A93A8E" w:rsidRPr="00432C42" w:rsidRDefault="00896EB2" w:rsidP="00316A28">
      <w:pPr>
        <w:tabs>
          <w:tab w:val="left" w:pos="5760"/>
        </w:tabs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本学期，我校将</w:t>
      </w:r>
      <w:r w:rsidR="009D0607">
        <w:rPr>
          <w:rFonts w:ascii="宋体" w:hAnsi="宋体" w:hint="eastAsia"/>
          <w:color w:val="000000"/>
          <w:sz w:val="24"/>
        </w:rPr>
        <w:t>继续</w:t>
      </w:r>
      <w:r>
        <w:rPr>
          <w:rFonts w:ascii="宋体" w:hAnsi="宋体" w:hint="eastAsia"/>
          <w:color w:val="000000"/>
          <w:sz w:val="24"/>
        </w:rPr>
        <w:t>以“积极开展常态课转型，提升教师课堂实践能力”为语文教研组教研训的核心，</w:t>
      </w:r>
      <w:r w:rsidR="00A93A8E" w:rsidRPr="00432C42">
        <w:rPr>
          <w:rFonts w:ascii="宋体" w:hAnsi="宋体" w:hint="eastAsia"/>
          <w:color w:val="000000"/>
          <w:sz w:val="24"/>
        </w:rPr>
        <w:t>在认真学习</w:t>
      </w:r>
      <w:r w:rsidR="00D138C0">
        <w:rPr>
          <w:rFonts w:ascii="宋体" w:hAnsi="宋体" w:hint="eastAsia"/>
          <w:color w:val="000000"/>
          <w:sz w:val="24"/>
        </w:rPr>
        <w:t>发展中心工作计划的基础上，</w:t>
      </w:r>
      <w:r>
        <w:rPr>
          <w:rFonts w:ascii="宋体" w:hAnsi="宋体" w:hint="eastAsia"/>
          <w:color w:val="000000"/>
          <w:sz w:val="24"/>
        </w:rPr>
        <w:t>以“</w:t>
      </w:r>
      <w:r w:rsidR="005B5383">
        <w:rPr>
          <w:rFonts w:ascii="宋体" w:hAnsi="宋体" w:hint="eastAsia"/>
          <w:color w:val="000000"/>
          <w:sz w:val="24"/>
        </w:rPr>
        <w:t>基于教材的</w:t>
      </w:r>
      <w:r>
        <w:rPr>
          <w:rFonts w:ascii="宋体" w:hAnsi="宋体" w:hint="eastAsia"/>
          <w:color w:val="000000"/>
          <w:sz w:val="24"/>
        </w:rPr>
        <w:t>主题课程”</w:t>
      </w:r>
      <w:r w:rsidR="009D0607">
        <w:rPr>
          <w:rFonts w:ascii="宋体" w:hAnsi="宋体" w:hint="eastAsia"/>
          <w:color w:val="000000"/>
          <w:sz w:val="24"/>
        </w:rPr>
        <w:t>、 “</w:t>
      </w:r>
      <w:r w:rsidR="005B5383">
        <w:rPr>
          <w:rFonts w:ascii="宋体" w:hAnsi="宋体" w:hint="eastAsia"/>
          <w:color w:val="000000"/>
          <w:sz w:val="24"/>
        </w:rPr>
        <w:t>基于学校特色的</w:t>
      </w:r>
      <w:r w:rsidR="009D0607">
        <w:rPr>
          <w:rFonts w:ascii="宋体" w:hAnsi="宋体" w:hint="eastAsia"/>
          <w:color w:val="000000"/>
          <w:sz w:val="24"/>
        </w:rPr>
        <w:t>主题活动”</w:t>
      </w:r>
      <w:r>
        <w:rPr>
          <w:rFonts w:ascii="宋体" w:hAnsi="宋体" w:hint="eastAsia"/>
          <w:color w:val="000000"/>
          <w:sz w:val="24"/>
        </w:rPr>
        <w:t>的为</w:t>
      </w:r>
      <w:r w:rsidR="005B5383">
        <w:rPr>
          <w:rFonts w:ascii="宋体" w:hAnsi="宋体" w:hint="eastAsia"/>
          <w:color w:val="000000"/>
          <w:sz w:val="24"/>
        </w:rPr>
        <w:t>抓手</w:t>
      </w:r>
      <w:r w:rsidR="00A90B92">
        <w:rPr>
          <w:rFonts w:ascii="宋体" w:hAnsi="宋体" w:hint="eastAsia"/>
          <w:color w:val="000000"/>
          <w:sz w:val="24"/>
        </w:rPr>
        <w:t>，促进常态课堂转型，努力做到</w:t>
      </w:r>
      <w:r w:rsidR="009D0607">
        <w:rPr>
          <w:rFonts w:ascii="宋体" w:hAnsi="宋体" w:hint="eastAsia"/>
          <w:color w:val="000000"/>
          <w:sz w:val="24"/>
        </w:rPr>
        <w:t>研训一体，</w:t>
      </w:r>
      <w:r>
        <w:rPr>
          <w:rFonts w:ascii="宋体" w:hAnsi="宋体" w:hint="eastAsia"/>
          <w:color w:val="000000"/>
          <w:sz w:val="24"/>
        </w:rPr>
        <w:t>夯实学生学科素养，从而</w:t>
      </w:r>
      <w:r w:rsidR="00A93A8E" w:rsidRPr="00432C42">
        <w:rPr>
          <w:rFonts w:ascii="宋体" w:hAnsi="宋体" w:hint="eastAsia"/>
          <w:color w:val="000000"/>
          <w:sz w:val="24"/>
        </w:rPr>
        <w:t>扎实有效地开展</w:t>
      </w:r>
      <w:r w:rsidR="003908F9">
        <w:rPr>
          <w:rFonts w:ascii="宋体" w:hAnsi="宋体" w:hint="eastAsia"/>
          <w:color w:val="000000"/>
          <w:sz w:val="24"/>
        </w:rPr>
        <w:t>教研组活动。</w:t>
      </w:r>
      <w:r>
        <w:rPr>
          <w:rFonts w:ascii="宋体" w:hAnsi="宋体" w:hint="eastAsia"/>
          <w:color w:val="000000"/>
          <w:sz w:val="24"/>
        </w:rPr>
        <w:t xml:space="preserve"> </w:t>
      </w:r>
    </w:p>
    <w:p w:rsidR="00A93A8E" w:rsidRPr="00E510CE" w:rsidRDefault="00A93A8E" w:rsidP="00316A28">
      <w:pPr>
        <w:spacing w:line="360" w:lineRule="auto"/>
        <w:rPr>
          <w:rFonts w:ascii="黑体" w:eastAsia="黑体"/>
          <w:b/>
          <w:sz w:val="28"/>
          <w:szCs w:val="28"/>
        </w:rPr>
      </w:pPr>
      <w:r w:rsidRPr="00D526FC">
        <w:rPr>
          <w:rFonts w:ascii="黑体" w:eastAsia="黑体" w:hint="eastAsia"/>
          <w:b/>
          <w:sz w:val="28"/>
          <w:szCs w:val="28"/>
        </w:rPr>
        <w:t>二、</w:t>
      </w:r>
      <w:r w:rsidRPr="00E510CE">
        <w:rPr>
          <w:rFonts w:ascii="黑体" w:eastAsia="黑体" w:hint="eastAsia"/>
          <w:b/>
          <w:sz w:val="28"/>
          <w:szCs w:val="28"/>
        </w:rPr>
        <w:t>工作目标</w:t>
      </w:r>
    </w:p>
    <w:p w:rsidR="00A93A8E" w:rsidRPr="004C3991" w:rsidRDefault="002D7BA4" w:rsidP="00EB415A">
      <w:pPr>
        <w:widowControl/>
        <w:shd w:val="clear" w:color="FCFCFC" w:fill="auto"/>
        <w:autoSpaceDN w:val="0"/>
        <w:spacing w:line="360" w:lineRule="auto"/>
        <w:ind w:firstLineChars="200" w:firstLine="480"/>
        <w:jc w:val="left"/>
        <w:rPr>
          <w:sz w:val="24"/>
        </w:rPr>
      </w:pPr>
      <w:r w:rsidRPr="004C3991">
        <w:rPr>
          <w:rFonts w:hint="eastAsia"/>
          <w:bCs/>
          <w:sz w:val="24"/>
        </w:rPr>
        <w:t>1</w:t>
      </w:r>
      <w:r w:rsidRPr="004C3991">
        <w:rPr>
          <w:rFonts w:hint="eastAsia"/>
          <w:bCs/>
          <w:sz w:val="24"/>
        </w:rPr>
        <w:t>、</w:t>
      </w:r>
      <w:r w:rsidR="002B2CA2">
        <w:rPr>
          <w:rFonts w:hint="eastAsia"/>
          <w:bCs/>
          <w:sz w:val="24"/>
        </w:rPr>
        <w:t>以“依托教材开发主题课程”</w:t>
      </w:r>
      <w:r w:rsidR="009E633D">
        <w:rPr>
          <w:rFonts w:hint="eastAsia"/>
          <w:bCs/>
          <w:sz w:val="24"/>
        </w:rPr>
        <w:t>为抓手</w:t>
      </w:r>
      <w:r w:rsidR="002B2CA2">
        <w:rPr>
          <w:rFonts w:hint="eastAsia"/>
          <w:bCs/>
          <w:sz w:val="24"/>
        </w:rPr>
        <w:t>，尝试</w:t>
      </w:r>
      <w:r w:rsidR="009D0607">
        <w:rPr>
          <w:rFonts w:hint="eastAsia"/>
          <w:bCs/>
          <w:sz w:val="24"/>
        </w:rPr>
        <w:t>年级主题教研模式</w:t>
      </w:r>
      <w:r w:rsidR="002B2CA2">
        <w:rPr>
          <w:rFonts w:hint="eastAsia"/>
          <w:bCs/>
          <w:sz w:val="24"/>
        </w:rPr>
        <w:t>，</w:t>
      </w:r>
      <w:r w:rsidR="007E31E8">
        <w:rPr>
          <w:rFonts w:hint="eastAsia"/>
          <w:bCs/>
          <w:sz w:val="24"/>
        </w:rPr>
        <w:t>实现</w:t>
      </w:r>
      <w:r w:rsidR="002B2CA2">
        <w:rPr>
          <w:rFonts w:hint="eastAsia"/>
          <w:bCs/>
          <w:sz w:val="24"/>
        </w:rPr>
        <w:t>常态课堂</w:t>
      </w:r>
      <w:r w:rsidR="00367C3B">
        <w:rPr>
          <w:rFonts w:hint="eastAsia"/>
          <w:bCs/>
          <w:sz w:val="24"/>
        </w:rPr>
        <w:t>逐步</w:t>
      </w:r>
      <w:r w:rsidR="002B2CA2">
        <w:rPr>
          <w:rFonts w:hint="eastAsia"/>
          <w:bCs/>
          <w:sz w:val="24"/>
        </w:rPr>
        <w:t>转型。</w:t>
      </w:r>
    </w:p>
    <w:p w:rsidR="00A93A8E" w:rsidRPr="004C3991" w:rsidRDefault="002D7BA4" w:rsidP="00EB415A">
      <w:pPr>
        <w:widowControl/>
        <w:shd w:val="clear" w:color="FCFCFC" w:fill="auto"/>
        <w:autoSpaceDN w:val="0"/>
        <w:spacing w:line="360" w:lineRule="auto"/>
        <w:ind w:firstLineChars="200" w:firstLine="480"/>
        <w:jc w:val="left"/>
        <w:rPr>
          <w:sz w:val="24"/>
        </w:rPr>
      </w:pPr>
      <w:r w:rsidRPr="004C3991">
        <w:rPr>
          <w:rFonts w:hint="eastAsia"/>
          <w:sz w:val="24"/>
        </w:rPr>
        <w:t>2</w:t>
      </w:r>
      <w:r w:rsidRPr="004C3991">
        <w:rPr>
          <w:rFonts w:hint="eastAsia"/>
          <w:sz w:val="24"/>
        </w:rPr>
        <w:t>、</w:t>
      </w:r>
      <w:r w:rsidR="002B2CA2">
        <w:rPr>
          <w:rFonts w:hint="eastAsia"/>
          <w:sz w:val="24"/>
        </w:rPr>
        <w:t>以“</w:t>
      </w:r>
      <w:r w:rsidR="003B40CA">
        <w:rPr>
          <w:rFonts w:hint="eastAsia"/>
          <w:sz w:val="24"/>
        </w:rPr>
        <w:t>依托课题实现研训一体</w:t>
      </w:r>
      <w:r w:rsidR="002B2CA2">
        <w:rPr>
          <w:rFonts w:hint="eastAsia"/>
          <w:sz w:val="24"/>
        </w:rPr>
        <w:t>”</w:t>
      </w:r>
      <w:r w:rsidR="009E633D">
        <w:rPr>
          <w:rFonts w:hint="eastAsia"/>
          <w:sz w:val="24"/>
        </w:rPr>
        <w:t>为途径</w:t>
      </w:r>
      <w:r w:rsidR="002B2CA2">
        <w:rPr>
          <w:rFonts w:hint="eastAsia"/>
          <w:sz w:val="24"/>
        </w:rPr>
        <w:t>，</w:t>
      </w:r>
      <w:r w:rsidR="003B40CA">
        <w:rPr>
          <w:rFonts w:hint="eastAsia"/>
          <w:sz w:val="24"/>
        </w:rPr>
        <w:t>分层提升</w:t>
      </w:r>
      <w:r w:rsidR="009D0607">
        <w:rPr>
          <w:rFonts w:hint="eastAsia"/>
          <w:sz w:val="24"/>
        </w:rPr>
        <w:t>教师实践能力，促进青年教师快速成长。</w:t>
      </w:r>
    </w:p>
    <w:p w:rsidR="00A93A8E" w:rsidRDefault="002D7BA4" w:rsidP="00EB415A">
      <w:pPr>
        <w:widowControl/>
        <w:shd w:val="clear" w:color="FCFCFC" w:fill="auto"/>
        <w:autoSpaceDN w:val="0"/>
        <w:spacing w:line="360" w:lineRule="auto"/>
        <w:ind w:firstLineChars="200" w:firstLine="480"/>
        <w:jc w:val="left"/>
        <w:rPr>
          <w:sz w:val="24"/>
        </w:rPr>
      </w:pPr>
      <w:r w:rsidRPr="004C3991">
        <w:rPr>
          <w:rFonts w:hint="eastAsia"/>
          <w:sz w:val="24"/>
        </w:rPr>
        <w:t>3</w:t>
      </w:r>
      <w:r w:rsidRPr="004C3991">
        <w:rPr>
          <w:rFonts w:hint="eastAsia"/>
          <w:sz w:val="24"/>
        </w:rPr>
        <w:t>、</w:t>
      </w:r>
      <w:r w:rsidR="009E633D">
        <w:rPr>
          <w:rFonts w:hint="eastAsia"/>
          <w:sz w:val="24"/>
        </w:rPr>
        <w:t>以“</w:t>
      </w:r>
      <w:r w:rsidR="00B30322">
        <w:rPr>
          <w:rFonts w:hint="eastAsia"/>
          <w:sz w:val="24"/>
        </w:rPr>
        <w:t>依托校本延续特色项目</w:t>
      </w:r>
      <w:r w:rsidR="009E633D">
        <w:rPr>
          <w:rFonts w:hint="eastAsia"/>
          <w:sz w:val="24"/>
        </w:rPr>
        <w:t>”为</w:t>
      </w:r>
      <w:r w:rsidR="00C0598F">
        <w:rPr>
          <w:rFonts w:hint="eastAsia"/>
          <w:sz w:val="24"/>
        </w:rPr>
        <w:t>入口，</w:t>
      </w:r>
      <w:r w:rsidR="00577AA0">
        <w:rPr>
          <w:rFonts w:hint="eastAsia"/>
          <w:sz w:val="24"/>
        </w:rPr>
        <w:t>丰富学生</w:t>
      </w:r>
      <w:r w:rsidR="009D0607">
        <w:rPr>
          <w:rFonts w:hint="eastAsia"/>
          <w:sz w:val="24"/>
        </w:rPr>
        <w:t>日常学科活动，提升学生学科核心能力。</w:t>
      </w:r>
    </w:p>
    <w:p w:rsidR="00316A28" w:rsidRPr="00E50801" w:rsidRDefault="00316A28" w:rsidP="00030FB3">
      <w:pPr>
        <w:spacing w:line="360" w:lineRule="auto"/>
        <w:rPr>
          <w:rFonts w:ascii="黑体" w:eastAsia="黑体"/>
          <w:b/>
          <w:sz w:val="28"/>
          <w:szCs w:val="28"/>
        </w:rPr>
      </w:pPr>
      <w:r w:rsidRPr="00E50801">
        <w:rPr>
          <w:rFonts w:ascii="黑体" w:eastAsia="黑体" w:hint="eastAsia"/>
          <w:b/>
          <w:sz w:val="28"/>
          <w:szCs w:val="28"/>
        </w:rPr>
        <w:t>三、工作规划</w:t>
      </w:r>
    </w:p>
    <w:p w:rsidR="00316A28" w:rsidRPr="00E42EEB" w:rsidRDefault="00316A28" w:rsidP="00030FB3">
      <w:pPr>
        <w:widowControl/>
        <w:shd w:val="clear" w:color="FCFCFC" w:fill="auto"/>
        <w:autoSpaceDN w:val="0"/>
        <w:spacing w:line="360" w:lineRule="auto"/>
        <w:jc w:val="left"/>
        <w:rPr>
          <w:b/>
          <w:sz w:val="24"/>
        </w:rPr>
      </w:pPr>
      <w:r w:rsidRPr="00E42EEB">
        <w:rPr>
          <w:rFonts w:hint="eastAsia"/>
          <w:b/>
          <w:sz w:val="24"/>
        </w:rPr>
        <w:t>（一）</w:t>
      </w:r>
      <w:r w:rsidR="00B4250F">
        <w:rPr>
          <w:rFonts w:hint="eastAsia"/>
          <w:b/>
          <w:sz w:val="24"/>
        </w:rPr>
        <w:t>年级主题教研</w:t>
      </w:r>
      <w:r w:rsidR="000F3325">
        <w:rPr>
          <w:rFonts w:hint="eastAsia"/>
          <w:b/>
          <w:sz w:val="24"/>
        </w:rPr>
        <w:t>，实现课堂转型</w:t>
      </w:r>
    </w:p>
    <w:p w:rsidR="00D8494D" w:rsidRPr="00030FB3" w:rsidRDefault="00D8494D" w:rsidP="00030FB3">
      <w:pPr>
        <w:widowControl/>
        <w:shd w:val="clear" w:color="FCFCFC" w:fill="auto"/>
        <w:autoSpaceDN w:val="0"/>
        <w:spacing w:line="360" w:lineRule="auto"/>
        <w:ind w:firstLine="495"/>
        <w:jc w:val="left"/>
        <w:rPr>
          <w:sz w:val="24"/>
        </w:rPr>
      </w:pPr>
      <w:r w:rsidRPr="00030FB3">
        <w:rPr>
          <w:rFonts w:hint="eastAsia"/>
          <w:sz w:val="24"/>
        </w:rPr>
        <w:t>此项工作将以“</w:t>
      </w:r>
      <w:r w:rsidR="000523D5">
        <w:rPr>
          <w:rFonts w:hint="eastAsia"/>
          <w:sz w:val="24"/>
        </w:rPr>
        <w:t>主题阅读开发</w:t>
      </w:r>
      <w:r w:rsidRPr="00030FB3">
        <w:rPr>
          <w:rFonts w:hint="eastAsia"/>
          <w:sz w:val="24"/>
        </w:rPr>
        <w:t>”为</w:t>
      </w:r>
      <w:r w:rsidR="000523D5">
        <w:rPr>
          <w:rFonts w:hint="eastAsia"/>
          <w:sz w:val="24"/>
        </w:rPr>
        <w:t>途径</w:t>
      </w:r>
      <w:r w:rsidRPr="00030FB3">
        <w:rPr>
          <w:rFonts w:hint="eastAsia"/>
          <w:sz w:val="24"/>
        </w:rPr>
        <w:t>，以“</w:t>
      </w:r>
      <w:r w:rsidR="00097CEE">
        <w:rPr>
          <w:rFonts w:hint="eastAsia"/>
          <w:sz w:val="24"/>
        </w:rPr>
        <w:t>教材的合理重组”</w:t>
      </w:r>
      <w:r w:rsidR="007763CB">
        <w:rPr>
          <w:rFonts w:hint="eastAsia"/>
          <w:sz w:val="24"/>
        </w:rPr>
        <w:t>为载体，</w:t>
      </w:r>
      <w:r w:rsidR="00097CEE">
        <w:rPr>
          <w:rFonts w:hint="eastAsia"/>
          <w:sz w:val="24"/>
        </w:rPr>
        <w:t>以“</w:t>
      </w:r>
      <w:r w:rsidR="007763CB">
        <w:rPr>
          <w:rFonts w:hint="eastAsia"/>
          <w:sz w:val="24"/>
        </w:rPr>
        <w:t>实现常态课堂转型</w:t>
      </w:r>
      <w:r w:rsidR="00097CEE">
        <w:rPr>
          <w:rFonts w:hint="eastAsia"/>
          <w:sz w:val="24"/>
        </w:rPr>
        <w:t>”</w:t>
      </w:r>
      <w:r w:rsidR="007763CB">
        <w:rPr>
          <w:rFonts w:hint="eastAsia"/>
          <w:sz w:val="24"/>
        </w:rPr>
        <w:t>为目标</w:t>
      </w:r>
      <w:r w:rsidRPr="00030FB3">
        <w:rPr>
          <w:rFonts w:hint="eastAsia"/>
          <w:sz w:val="24"/>
        </w:rPr>
        <w:t>，</w:t>
      </w:r>
      <w:r w:rsidR="00CE56E7">
        <w:rPr>
          <w:rFonts w:hint="eastAsia"/>
          <w:sz w:val="24"/>
        </w:rPr>
        <w:t>以年级为单位开展教研，</w:t>
      </w:r>
      <w:r w:rsidR="000523D5">
        <w:rPr>
          <w:rFonts w:hint="eastAsia"/>
          <w:sz w:val="24"/>
        </w:rPr>
        <w:t>在年级集体备课的基础上，开展课堂研讨，</w:t>
      </w:r>
      <w:r w:rsidR="00125E28" w:rsidRPr="00030FB3">
        <w:rPr>
          <w:rFonts w:hint="eastAsia"/>
          <w:sz w:val="24"/>
        </w:rPr>
        <w:t>循序渐进</w:t>
      </w:r>
      <w:r w:rsidR="000809E6" w:rsidRPr="00030FB3">
        <w:rPr>
          <w:rFonts w:hint="eastAsia"/>
          <w:sz w:val="24"/>
        </w:rPr>
        <w:t>，</w:t>
      </w:r>
      <w:r w:rsidR="00125E28" w:rsidRPr="00030FB3">
        <w:rPr>
          <w:rFonts w:hint="eastAsia"/>
          <w:sz w:val="24"/>
        </w:rPr>
        <w:t>逐步</w:t>
      </w:r>
      <w:r w:rsidR="000523D5">
        <w:rPr>
          <w:rFonts w:hint="eastAsia"/>
          <w:sz w:val="24"/>
        </w:rPr>
        <w:t>落实。</w:t>
      </w:r>
    </w:p>
    <w:p w:rsidR="00D8494D" w:rsidRPr="00961F90" w:rsidRDefault="00D8494D" w:rsidP="00961F90">
      <w:pPr>
        <w:widowControl/>
        <w:shd w:val="clear" w:color="FCFCFC" w:fill="auto"/>
        <w:autoSpaceDN w:val="0"/>
        <w:spacing w:line="360" w:lineRule="auto"/>
        <w:ind w:firstLine="495"/>
        <w:jc w:val="left"/>
        <w:rPr>
          <w:rFonts w:ascii="黑体" w:eastAsia="黑体" w:hAnsi="黑体"/>
          <w:b/>
          <w:bCs/>
          <w:sz w:val="24"/>
        </w:rPr>
      </w:pPr>
      <w:r w:rsidRPr="00961F90">
        <w:rPr>
          <w:rFonts w:hint="eastAsia"/>
          <w:sz w:val="24"/>
        </w:rPr>
        <w:t>工作安排见下表：</w:t>
      </w:r>
    </w:p>
    <w:tbl>
      <w:tblPr>
        <w:tblStyle w:val="a3"/>
        <w:tblW w:w="8472" w:type="dxa"/>
        <w:tblLook w:val="01E0"/>
      </w:tblPr>
      <w:tblGrid>
        <w:gridCol w:w="1668"/>
        <w:gridCol w:w="6804"/>
      </w:tblGrid>
      <w:tr w:rsidR="00D8494D" w:rsidRPr="00EE74EA" w:rsidTr="003B1CB6">
        <w:tc>
          <w:tcPr>
            <w:tcW w:w="1668" w:type="dxa"/>
          </w:tcPr>
          <w:p w:rsidR="00D8494D" w:rsidRPr="00EE74EA" w:rsidRDefault="00472780" w:rsidP="00961F90">
            <w:pPr>
              <w:widowControl/>
              <w:autoSpaceDN w:val="0"/>
              <w:spacing w:line="360" w:lineRule="auto"/>
              <w:jc w:val="center"/>
              <w:rPr>
                <w:rFonts w:asciiTheme="minorEastAsia" w:eastAsiaTheme="minorEastAsia" w:hAnsiTheme="minorEastAsia"/>
                <w:b/>
                <w:bCs/>
                <w:sz w:val="24"/>
              </w:rPr>
            </w:pPr>
            <w:r w:rsidRPr="00EE74EA">
              <w:rPr>
                <w:rFonts w:asciiTheme="minorEastAsia" w:eastAsiaTheme="minorEastAsia" w:hAnsiTheme="minorEastAsia" w:hint="eastAsia"/>
                <w:b/>
                <w:bCs/>
                <w:sz w:val="24"/>
              </w:rPr>
              <w:t>工作</w:t>
            </w:r>
            <w:r w:rsidR="00D8494D" w:rsidRPr="00EE74EA">
              <w:rPr>
                <w:rFonts w:asciiTheme="minorEastAsia" w:eastAsiaTheme="minorEastAsia" w:hAnsiTheme="minorEastAsia" w:hint="eastAsia"/>
                <w:b/>
                <w:bCs/>
                <w:sz w:val="24"/>
              </w:rPr>
              <w:t>路径</w:t>
            </w:r>
          </w:p>
        </w:tc>
        <w:tc>
          <w:tcPr>
            <w:tcW w:w="6804" w:type="dxa"/>
          </w:tcPr>
          <w:p w:rsidR="00D8494D" w:rsidRPr="00EE74EA" w:rsidRDefault="00A575D5" w:rsidP="00961F90">
            <w:pPr>
              <w:widowControl/>
              <w:autoSpaceDN w:val="0"/>
              <w:spacing w:line="360" w:lineRule="auto"/>
              <w:jc w:val="center"/>
              <w:rPr>
                <w:rFonts w:asciiTheme="minorEastAsia" w:eastAsiaTheme="minorEastAsia" w:hAnsiTheme="minorEastAsia"/>
                <w:b/>
                <w:bCs/>
                <w:sz w:val="24"/>
              </w:rPr>
            </w:pPr>
            <w:r w:rsidRPr="00EE74EA">
              <w:rPr>
                <w:rFonts w:asciiTheme="minorEastAsia" w:eastAsiaTheme="minorEastAsia" w:hAnsiTheme="minorEastAsia" w:hint="eastAsia"/>
                <w:b/>
                <w:bCs/>
                <w:sz w:val="24"/>
              </w:rPr>
              <w:t>工作安排</w:t>
            </w:r>
          </w:p>
        </w:tc>
      </w:tr>
      <w:tr w:rsidR="00D8494D" w:rsidRPr="00EE74EA" w:rsidTr="003B1CB6">
        <w:trPr>
          <w:trHeight w:val="447"/>
        </w:trPr>
        <w:tc>
          <w:tcPr>
            <w:tcW w:w="1668" w:type="dxa"/>
            <w:vAlign w:val="center"/>
          </w:tcPr>
          <w:p w:rsidR="00D8494D" w:rsidRPr="00AA4E63" w:rsidRDefault="00D8494D" w:rsidP="005002D3">
            <w:pPr>
              <w:widowControl/>
              <w:autoSpaceDN w:val="0"/>
              <w:spacing w:line="360" w:lineRule="auto"/>
              <w:jc w:val="left"/>
              <w:rPr>
                <w:rFonts w:asciiTheme="minorEastAsia" w:eastAsiaTheme="minorEastAsia" w:hAnsiTheme="minorEastAsia"/>
                <w:bCs/>
                <w:color w:val="000000"/>
                <w:sz w:val="24"/>
              </w:rPr>
            </w:pPr>
            <w:r w:rsidRPr="00AA4E63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1.</w:t>
            </w:r>
            <w:r w:rsidR="006F74FF" w:rsidRPr="00AA4E63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 xml:space="preserve"> </w:t>
            </w:r>
            <w:r w:rsidR="005002D3">
              <w:rPr>
                <w:rFonts w:asciiTheme="minorEastAsia" w:eastAsiaTheme="minorEastAsia" w:hAnsiTheme="minorEastAsia" w:hint="eastAsia"/>
                <w:bCs/>
                <w:sz w:val="24"/>
              </w:rPr>
              <w:t>结合校本课题，重构教学流程设计。</w:t>
            </w:r>
          </w:p>
        </w:tc>
        <w:tc>
          <w:tcPr>
            <w:tcW w:w="6804" w:type="dxa"/>
          </w:tcPr>
          <w:p w:rsidR="005002D3" w:rsidRDefault="005002D3" w:rsidP="005002D3">
            <w:pPr>
              <w:widowControl/>
              <w:autoSpaceDN w:val="0"/>
              <w:spacing w:line="360" w:lineRule="auto"/>
              <w:jc w:val="left"/>
              <w:rPr>
                <w:rFonts w:asciiTheme="minorEastAsia" w:eastAsiaTheme="minorEastAsia" w:hAnsiTheme="minorEastAsia"/>
                <w:bCs/>
                <w:color w:val="000000"/>
                <w:sz w:val="24"/>
              </w:rPr>
            </w:pPr>
            <w:r w:rsidRPr="008D6360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（1）依托学校语文组课题《戏剧教学在语文学科的实践研究》，组织课题组老师学习</w:t>
            </w:r>
            <w:r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理论，进行课堂实践，提升教师研究能力。</w:t>
            </w:r>
          </w:p>
          <w:p w:rsidR="009A3DE6" w:rsidRPr="00AA4E63" w:rsidRDefault="005002D3" w:rsidP="00210E5F">
            <w:pPr>
              <w:widowControl/>
              <w:autoSpaceDN w:val="0"/>
              <w:spacing w:line="360" w:lineRule="auto"/>
              <w:jc w:val="left"/>
              <w:rPr>
                <w:rFonts w:asciiTheme="minorEastAsia" w:eastAsiaTheme="minorEastAsia" w:hAnsiTheme="minorEastAsia"/>
                <w:bCs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（2）继续在课堂中运用“戏剧教学法”，转变课堂生态模式。</w:t>
            </w:r>
            <w:r w:rsidR="00464E62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（主要是课题组青年教师课堂实践</w:t>
            </w:r>
            <w:r w:rsidR="00126E28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，一学期开展两次</w:t>
            </w:r>
            <w:r w:rsidR="00464E62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）</w:t>
            </w:r>
          </w:p>
        </w:tc>
      </w:tr>
      <w:tr w:rsidR="009257AF" w:rsidRPr="00EE74EA" w:rsidTr="00B435B6">
        <w:trPr>
          <w:trHeight w:val="1975"/>
        </w:trPr>
        <w:tc>
          <w:tcPr>
            <w:tcW w:w="1668" w:type="dxa"/>
            <w:vAlign w:val="center"/>
          </w:tcPr>
          <w:p w:rsidR="009257AF" w:rsidRPr="00EE74EA" w:rsidRDefault="009257AF" w:rsidP="00891C44">
            <w:pPr>
              <w:widowControl/>
              <w:autoSpaceDN w:val="0"/>
              <w:spacing w:line="360" w:lineRule="auto"/>
              <w:jc w:val="left"/>
              <w:rPr>
                <w:rFonts w:asciiTheme="minorEastAsia" w:eastAsiaTheme="minorEastAsia" w:hAnsiTheme="minorEastAsia"/>
                <w:bCs/>
                <w:color w:val="000000"/>
                <w:sz w:val="24"/>
              </w:rPr>
            </w:pPr>
            <w:r w:rsidRPr="00EE74EA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lastRenderedPageBreak/>
              <w:t>2.</w:t>
            </w:r>
            <w:r w:rsidR="00DC6BF9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 xml:space="preserve"> </w:t>
            </w:r>
            <w:r w:rsidR="00891C44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年级主题教研。</w:t>
            </w:r>
          </w:p>
        </w:tc>
        <w:tc>
          <w:tcPr>
            <w:tcW w:w="6804" w:type="dxa"/>
          </w:tcPr>
          <w:p w:rsidR="00874D93" w:rsidRDefault="00D7466F" w:rsidP="00773D55">
            <w:pPr>
              <w:autoSpaceDN w:val="0"/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（1）</w:t>
            </w:r>
            <w:r w:rsidR="00CE56E7">
              <w:rPr>
                <w:rFonts w:asciiTheme="minorEastAsia" w:eastAsiaTheme="minorEastAsia" w:hAnsiTheme="minorEastAsia" w:hint="eastAsia"/>
                <w:sz w:val="24"/>
              </w:rPr>
              <w:t>日常听课立足课堂转型，发现老师的问题和亮点，主要关注各年级骨干教师和五年内新教师。</w:t>
            </w:r>
          </w:p>
          <w:p w:rsidR="00F223E1" w:rsidRDefault="00D7466F" w:rsidP="00773D55">
            <w:pPr>
              <w:autoSpaceDN w:val="0"/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（2）</w:t>
            </w:r>
            <w:r w:rsidR="00CE56E7">
              <w:rPr>
                <w:rFonts w:asciiTheme="minorEastAsia" w:eastAsiaTheme="minorEastAsia" w:hAnsiTheme="minorEastAsia" w:hint="eastAsia"/>
                <w:sz w:val="24"/>
              </w:rPr>
              <w:t xml:space="preserve"> 年级主题教学实践探索，以年级为单位开展，由各年级自主策划（包括课堂教学实践、主题式评课、互动评课、年级</w:t>
            </w:r>
            <w:r w:rsidR="007A3251">
              <w:rPr>
                <w:rFonts w:asciiTheme="minorEastAsia" w:eastAsiaTheme="minorEastAsia" w:hAnsiTheme="minorEastAsia" w:hint="eastAsia"/>
                <w:sz w:val="24"/>
              </w:rPr>
              <w:t>集体备课</w:t>
            </w:r>
            <w:r w:rsidR="00CE56E7">
              <w:rPr>
                <w:rFonts w:asciiTheme="minorEastAsia" w:eastAsiaTheme="minorEastAsia" w:hAnsiTheme="minorEastAsia" w:hint="eastAsia"/>
                <w:sz w:val="24"/>
              </w:rPr>
              <w:t>汇报等），每月开展一次。</w:t>
            </w:r>
          </w:p>
          <w:p w:rsidR="00CE56E7" w:rsidRDefault="00CE56E7" w:rsidP="00773D55">
            <w:pPr>
              <w:autoSpaceDN w:val="0"/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3月：五年级</w:t>
            </w:r>
          </w:p>
          <w:p w:rsidR="00CE56E7" w:rsidRDefault="00CE56E7" w:rsidP="00773D55">
            <w:pPr>
              <w:autoSpaceDN w:val="0"/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4月：六年级</w:t>
            </w:r>
          </w:p>
          <w:p w:rsidR="00CE56E7" w:rsidRDefault="00CE56E7" w:rsidP="00773D55">
            <w:pPr>
              <w:autoSpaceDN w:val="0"/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5月：四年级</w:t>
            </w:r>
            <w:r w:rsidR="007F23E2">
              <w:rPr>
                <w:rFonts w:asciiTheme="minorEastAsia" w:eastAsiaTheme="minorEastAsia" w:hAnsiTheme="minorEastAsia" w:hint="eastAsia"/>
                <w:sz w:val="24"/>
              </w:rPr>
              <w:t>（拟定和解小联合教研活动，小古文专题）</w:t>
            </w:r>
          </w:p>
          <w:p w:rsidR="00CE56E7" w:rsidRPr="00CE56E7" w:rsidRDefault="00CE56E7" w:rsidP="00773D55">
            <w:pPr>
              <w:autoSpaceDN w:val="0"/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（全课程年级待定）</w:t>
            </w:r>
          </w:p>
          <w:p w:rsidR="00D7466F" w:rsidRPr="00D7466F" w:rsidRDefault="00F223E1" w:rsidP="00FF3E61">
            <w:pPr>
              <w:autoSpaceDN w:val="0"/>
              <w:spacing w:line="360" w:lineRule="auto"/>
              <w:jc w:val="left"/>
              <w:rPr>
                <w:rFonts w:asciiTheme="minorEastAsia" w:eastAsiaTheme="minorEastAsia" w:hAnsiTheme="minorEastAsia"/>
                <w:bCs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（3）探索教材重组，</w:t>
            </w:r>
            <w:r w:rsidR="006734D7">
              <w:rPr>
                <w:rFonts w:asciiTheme="minorEastAsia" w:eastAsiaTheme="minorEastAsia" w:hAnsiTheme="minorEastAsia" w:hint="eastAsia"/>
                <w:sz w:val="24"/>
              </w:rPr>
              <w:t>延续</w:t>
            </w:r>
            <w:r w:rsidR="00FF3E61">
              <w:rPr>
                <w:rFonts w:asciiTheme="minorEastAsia" w:eastAsiaTheme="minorEastAsia" w:hAnsiTheme="minorEastAsia" w:hint="eastAsia"/>
                <w:sz w:val="24"/>
              </w:rPr>
              <w:t xml:space="preserve">主题阅读教学课堂实践。 </w:t>
            </w:r>
            <w:r w:rsidR="006A321F">
              <w:rPr>
                <w:rFonts w:asciiTheme="minorEastAsia" w:eastAsiaTheme="minorEastAsia" w:hAnsiTheme="minorEastAsia" w:hint="eastAsia"/>
                <w:sz w:val="24"/>
              </w:rPr>
              <w:t>5年内青年教师主要研究单篇课文的精读，</w:t>
            </w:r>
            <w:r>
              <w:rPr>
                <w:rFonts w:asciiTheme="minorEastAsia" w:eastAsiaTheme="minorEastAsia" w:hAnsiTheme="minorEastAsia" w:hint="eastAsia"/>
                <w:sz w:val="24"/>
              </w:rPr>
              <w:t>骨干教师</w:t>
            </w:r>
            <w:r w:rsidR="00FE2DFD">
              <w:rPr>
                <w:rFonts w:asciiTheme="minorEastAsia" w:eastAsiaTheme="minorEastAsia" w:hAnsiTheme="minorEastAsia" w:hint="eastAsia"/>
                <w:sz w:val="24"/>
              </w:rPr>
              <w:t>继续</w:t>
            </w:r>
            <w:r>
              <w:rPr>
                <w:rFonts w:asciiTheme="minorEastAsia" w:eastAsiaTheme="minorEastAsia" w:hAnsiTheme="minorEastAsia" w:hint="eastAsia"/>
                <w:sz w:val="24"/>
              </w:rPr>
              <w:t>探索群文</w:t>
            </w:r>
            <w:r w:rsidR="00FF3E61">
              <w:rPr>
                <w:rFonts w:asciiTheme="minorEastAsia" w:eastAsiaTheme="minorEastAsia" w:hAnsiTheme="minorEastAsia" w:hint="eastAsia"/>
                <w:sz w:val="24"/>
              </w:rPr>
              <w:t>阅读教学以及整本书阅读教学。</w:t>
            </w:r>
          </w:p>
        </w:tc>
      </w:tr>
    </w:tbl>
    <w:p w:rsidR="00F73155" w:rsidRDefault="006F74FF" w:rsidP="00DC6BF9">
      <w:pPr>
        <w:widowControl/>
        <w:shd w:val="clear" w:color="FCFCFC" w:fill="auto"/>
        <w:autoSpaceDN w:val="0"/>
        <w:spacing w:line="360" w:lineRule="auto"/>
        <w:ind w:firstLine="480"/>
        <w:jc w:val="left"/>
        <w:rPr>
          <w:rFonts w:asciiTheme="minorEastAsia" w:eastAsiaTheme="minorEastAsia" w:hAnsiTheme="minorEastAsia"/>
          <w:bCs/>
          <w:sz w:val="24"/>
        </w:rPr>
      </w:pPr>
      <w:r>
        <w:rPr>
          <w:rFonts w:asciiTheme="minorEastAsia" w:eastAsiaTheme="minorEastAsia" w:hAnsiTheme="minorEastAsia" w:hint="eastAsia"/>
          <w:b/>
          <w:bCs/>
          <w:sz w:val="24"/>
        </w:rPr>
        <w:t xml:space="preserve"> </w:t>
      </w:r>
      <w:r w:rsidR="00FB5159" w:rsidRPr="00FB5159">
        <w:rPr>
          <w:rFonts w:asciiTheme="minorEastAsia" w:eastAsiaTheme="minorEastAsia" w:hAnsiTheme="minorEastAsia" w:hint="eastAsia"/>
          <w:bCs/>
          <w:sz w:val="24"/>
        </w:rPr>
        <w:t>注：</w:t>
      </w:r>
      <w:r w:rsidR="00FB5159">
        <w:rPr>
          <w:rFonts w:asciiTheme="minorEastAsia" w:eastAsiaTheme="minorEastAsia" w:hAnsiTheme="minorEastAsia" w:hint="eastAsia"/>
          <w:bCs/>
          <w:sz w:val="24"/>
        </w:rPr>
        <w:t>和解小联合教研活动，小古文主题教学，时间待定。</w:t>
      </w:r>
    </w:p>
    <w:p w:rsidR="00FB5159" w:rsidRPr="00FB5159" w:rsidRDefault="00FB5159" w:rsidP="00DC6BF9">
      <w:pPr>
        <w:widowControl/>
        <w:shd w:val="clear" w:color="FCFCFC" w:fill="auto"/>
        <w:autoSpaceDN w:val="0"/>
        <w:spacing w:line="360" w:lineRule="auto"/>
        <w:ind w:firstLine="480"/>
        <w:jc w:val="left"/>
        <w:rPr>
          <w:rFonts w:asciiTheme="minorEastAsia" w:eastAsiaTheme="minorEastAsia" w:hAnsiTheme="minorEastAsia"/>
          <w:bCs/>
          <w:sz w:val="24"/>
        </w:rPr>
      </w:pPr>
    </w:p>
    <w:p w:rsidR="00210E5F" w:rsidRDefault="00210E5F" w:rsidP="00210E5F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（二）</w:t>
      </w:r>
      <w:r w:rsidRPr="00C43512">
        <w:rPr>
          <w:rFonts w:hint="eastAsia"/>
          <w:b/>
          <w:sz w:val="24"/>
        </w:rPr>
        <w:t>青年教师</w:t>
      </w:r>
      <w:r w:rsidR="0047157E">
        <w:rPr>
          <w:rFonts w:hint="eastAsia"/>
          <w:b/>
          <w:sz w:val="24"/>
        </w:rPr>
        <w:t>研训</w:t>
      </w:r>
      <w:r w:rsidRPr="00C43512">
        <w:rPr>
          <w:rFonts w:hint="eastAsia"/>
          <w:b/>
          <w:sz w:val="24"/>
        </w:rPr>
        <w:t>，</w:t>
      </w:r>
      <w:r>
        <w:rPr>
          <w:rFonts w:hint="eastAsia"/>
          <w:b/>
          <w:sz w:val="24"/>
        </w:rPr>
        <w:t>提升实践能力</w:t>
      </w:r>
    </w:p>
    <w:p w:rsidR="00210E5F" w:rsidRPr="00030FB3" w:rsidRDefault="00210E5F" w:rsidP="00210E5F">
      <w:pPr>
        <w:widowControl/>
        <w:shd w:val="clear" w:color="FCFCFC" w:fill="auto"/>
        <w:autoSpaceDN w:val="0"/>
        <w:spacing w:line="360" w:lineRule="auto"/>
        <w:ind w:firstLine="495"/>
        <w:jc w:val="left"/>
        <w:rPr>
          <w:sz w:val="24"/>
        </w:rPr>
      </w:pPr>
      <w:r w:rsidRPr="00030FB3">
        <w:rPr>
          <w:rFonts w:hint="eastAsia"/>
          <w:sz w:val="24"/>
        </w:rPr>
        <w:t>此项工作将以“</w:t>
      </w:r>
      <w:r>
        <w:rPr>
          <w:rFonts w:hint="eastAsia"/>
          <w:sz w:val="24"/>
        </w:rPr>
        <w:t>区青年教师论坛</w:t>
      </w:r>
      <w:r w:rsidRPr="00030FB3">
        <w:rPr>
          <w:rFonts w:hint="eastAsia"/>
          <w:sz w:val="24"/>
        </w:rPr>
        <w:t>”</w:t>
      </w:r>
      <w:r w:rsidRPr="00D513E5">
        <w:rPr>
          <w:rFonts w:ascii="楷体" w:eastAsia="楷体" w:hAnsi="楷体" w:hint="eastAsia"/>
          <w:bCs/>
          <w:color w:val="000000"/>
          <w:szCs w:val="21"/>
        </w:rPr>
        <w:t xml:space="preserve"> </w:t>
      </w:r>
      <w:r w:rsidRPr="00030FB3">
        <w:rPr>
          <w:rFonts w:hint="eastAsia"/>
          <w:sz w:val="24"/>
        </w:rPr>
        <w:t>为</w:t>
      </w:r>
      <w:r>
        <w:rPr>
          <w:rFonts w:hint="eastAsia"/>
          <w:sz w:val="24"/>
        </w:rPr>
        <w:t>平台</w:t>
      </w:r>
      <w:r w:rsidRPr="00030FB3">
        <w:rPr>
          <w:rFonts w:hint="eastAsia"/>
          <w:sz w:val="24"/>
        </w:rPr>
        <w:t>，</w:t>
      </w:r>
      <w:r>
        <w:rPr>
          <w:rFonts w:hint="eastAsia"/>
          <w:sz w:val="24"/>
        </w:rPr>
        <w:t>加强校本特色项目与教师发展之间的融合，</w:t>
      </w:r>
      <w:r>
        <w:rPr>
          <w:rFonts w:hint="eastAsia"/>
          <w:sz w:val="24"/>
        </w:rPr>
        <w:t xml:space="preserve"> </w:t>
      </w:r>
      <w:r w:rsidRPr="00030FB3">
        <w:rPr>
          <w:rFonts w:hint="eastAsia"/>
          <w:sz w:val="24"/>
        </w:rPr>
        <w:t>以“</w:t>
      </w:r>
      <w:r>
        <w:rPr>
          <w:rFonts w:hint="eastAsia"/>
          <w:sz w:val="24"/>
        </w:rPr>
        <w:t>加速青年教师的发展</w:t>
      </w:r>
      <w:r w:rsidRPr="00030FB3">
        <w:rPr>
          <w:rFonts w:hint="eastAsia"/>
          <w:sz w:val="24"/>
        </w:rPr>
        <w:t>”为</w:t>
      </w:r>
      <w:r>
        <w:rPr>
          <w:rFonts w:hint="eastAsia"/>
          <w:sz w:val="24"/>
        </w:rPr>
        <w:t>追求</w:t>
      </w:r>
      <w:r w:rsidRPr="00030FB3">
        <w:rPr>
          <w:rFonts w:hint="eastAsia"/>
          <w:sz w:val="24"/>
        </w:rPr>
        <w:t>，以求</w:t>
      </w:r>
      <w:r>
        <w:rPr>
          <w:rFonts w:hint="eastAsia"/>
          <w:sz w:val="24"/>
        </w:rPr>
        <w:t>本校青年有规划，有目标地发展</w:t>
      </w:r>
      <w:r w:rsidRPr="00030FB3">
        <w:rPr>
          <w:rFonts w:hint="eastAsia"/>
          <w:sz w:val="24"/>
        </w:rPr>
        <w:t>。</w:t>
      </w:r>
    </w:p>
    <w:p w:rsidR="00210E5F" w:rsidRPr="00961F90" w:rsidRDefault="00210E5F" w:rsidP="00210E5F">
      <w:pPr>
        <w:widowControl/>
        <w:shd w:val="clear" w:color="FCFCFC" w:fill="auto"/>
        <w:autoSpaceDN w:val="0"/>
        <w:spacing w:line="360" w:lineRule="auto"/>
        <w:ind w:firstLine="495"/>
        <w:jc w:val="left"/>
        <w:rPr>
          <w:rFonts w:ascii="黑体" w:eastAsia="黑体" w:hAnsi="黑体"/>
          <w:b/>
          <w:bCs/>
          <w:sz w:val="24"/>
        </w:rPr>
      </w:pPr>
      <w:r w:rsidRPr="00961F90">
        <w:rPr>
          <w:rFonts w:hint="eastAsia"/>
          <w:sz w:val="24"/>
        </w:rPr>
        <w:t>工作安排见下表：</w:t>
      </w:r>
    </w:p>
    <w:tbl>
      <w:tblPr>
        <w:tblStyle w:val="a3"/>
        <w:tblW w:w="8472" w:type="dxa"/>
        <w:tblLook w:val="01E0"/>
      </w:tblPr>
      <w:tblGrid>
        <w:gridCol w:w="1668"/>
        <w:gridCol w:w="6804"/>
      </w:tblGrid>
      <w:tr w:rsidR="00210E5F" w:rsidRPr="00961F90" w:rsidTr="002D4F97">
        <w:tc>
          <w:tcPr>
            <w:tcW w:w="1668" w:type="dxa"/>
          </w:tcPr>
          <w:p w:rsidR="00210E5F" w:rsidRPr="00961F90" w:rsidRDefault="00210E5F" w:rsidP="002D4F97">
            <w:pPr>
              <w:widowControl/>
              <w:autoSpaceDN w:val="0"/>
              <w:spacing w:line="360" w:lineRule="auto"/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  <w:r w:rsidRPr="00961F90">
              <w:rPr>
                <w:rFonts w:ascii="黑体" w:eastAsia="黑体" w:hAnsi="黑体" w:hint="eastAsia"/>
                <w:b/>
                <w:bCs/>
                <w:sz w:val="24"/>
              </w:rPr>
              <w:t>工作路径</w:t>
            </w:r>
          </w:p>
        </w:tc>
        <w:tc>
          <w:tcPr>
            <w:tcW w:w="6804" w:type="dxa"/>
          </w:tcPr>
          <w:p w:rsidR="00210E5F" w:rsidRPr="00961F90" w:rsidRDefault="00210E5F" w:rsidP="002D4F97">
            <w:pPr>
              <w:widowControl/>
              <w:autoSpaceDN w:val="0"/>
              <w:spacing w:line="360" w:lineRule="auto"/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  <w:r w:rsidRPr="00961F90">
              <w:rPr>
                <w:rFonts w:ascii="黑体" w:eastAsia="黑体" w:hAnsi="黑体" w:hint="eastAsia"/>
                <w:b/>
                <w:bCs/>
                <w:sz w:val="24"/>
              </w:rPr>
              <w:t>工作安排</w:t>
            </w:r>
          </w:p>
        </w:tc>
      </w:tr>
      <w:tr w:rsidR="00210E5F" w:rsidRPr="00BE2E8C" w:rsidTr="002D4F97">
        <w:trPr>
          <w:trHeight w:val="447"/>
        </w:trPr>
        <w:tc>
          <w:tcPr>
            <w:tcW w:w="1668" w:type="dxa"/>
            <w:vAlign w:val="center"/>
          </w:tcPr>
          <w:p w:rsidR="00210E5F" w:rsidRPr="00A85C75" w:rsidRDefault="00210E5F" w:rsidP="00464E62">
            <w:pPr>
              <w:widowControl/>
              <w:autoSpaceDN w:val="0"/>
              <w:spacing w:line="360" w:lineRule="auto"/>
              <w:jc w:val="left"/>
              <w:rPr>
                <w:rFonts w:asciiTheme="minorEastAsia" w:eastAsiaTheme="minorEastAsia" w:hAnsiTheme="minorEastAsia"/>
                <w:bCs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1.</w:t>
            </w:r>
            <w:r w:rsidR="00464E62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以区“青年教师论坛”为平台，积极参与，扩大辐射。</w:t>
            </w:r>
          </w:p>
        </w:tc>
        <w:tc>
          <w:tcPr>
            <w:tcW w:w="6804" w:type="dxa"/>
          </w:tcPr>
          <w:p w:rsidR="00464E62" w:rsidRDefault="00464E62" w:rsidP="00464E62">
            <w:pPr>
              <w:autoSpaceDN w:val="0"/>
              <w:spacing w:line="360" w:lineRule="auto"/>
              <w:jc w:val="left"/>
              <w:rPr>
                <w:rFonts w:asciiTheme="minorEastAsia" w:eastAsiaTheme="minorEastAsia" w:hAnsiTheme="minorEastAsia"/>
                <w:bCs/>
                <w:color w:val="000000"/>
                <w:sz w:val="24"/>
              </w:rPr>
            </w:pPr>
            <w:r w:rsidRPr="00464E62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1.2月27</w:t>
            </w:r>
            <w:r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日前</w:t>
            </w:r>
            <w:r w:rsidRPr="00464E62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上报青年教师情况统计表（表格另附）。</w:t>
            </w:r>
          </w:p>
          <w:p w:rsidR="00B262FE" w:rsidRPr="00B262FE" w:rsidRDefault="006E300B" w:rsidP="00B262FE">
            <w:pPr>
              <w:autoSpaceDN w:val="0"/>
              <w:spacing w:line="360" w:lineRule="auto"/>
              <w:jc w:val="left"/>
              <w:rPr>
                <w:rFonts w:asciiTheme="minorEastAsia" w:eastAsiaTheme="minorEastAsia" w:hAnsiTheme="minorEastAsia"/>
                <w:bCs/>
                <w:color w:val="000000"/>
                <w:sz w:val="24"/>
              </w:rPr>
            </w:pPr>
            <w:r w:rsidRPr="00B262FE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2.</w:t>
            </w:r>
            <w:r w:rsidR="00B262FE" w:rsidRPr="00B262FE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 xml:space="preserve"> 积极组织青年教师参加区“青年教师论坛”</w:t>
            </w:r>
            <w:r w:rsidR="00B262FE" w:rsidRPr="00B262FE">
              <w:rPr>
                <w:rFonts w:ascii="宋体" w:hAnsi="宋体" w:hint="eastAsia"/>
                <w:bCs/>
                <w:color w:val="000000"/>
                <w:sz w:val="24"/>
              </w:rPr>
              <w:t>1．</w:t>
            </w:r>
          </w:p>
          <w:p w:rsidR="00B262FE" w:rsidRPr="00B262FE" w:rsidRDefault="00B262FE" w:rsidP="00B262FE">
            <w:pPr>
              <w:autoSpaceDN w:val="0"/>
              <w:spacing w:line="360" w:lineRule="auto"/>
              <w:jc w:val="left"/>
              <w:rPr>
                <w:rFonts w:ascii="宋体" w:hAnsi="宋体"/>
                <w:bCs/>
                <w:color w:val="000000"/>
                <w:sz w:val="24"/>
              </w:rPr>
            </w:pPr>
            <w:r w:rsidRPr="00B262FE">
              <w:rPr>
                <w:rFonts w:ascii="宋体" w:hAnsi="宋体" w:hint="eastAsia"/>
                <w:bCs/>
                <w:color w:val="000000"/>
                <w:sz w:val="24"/>
              </w:rPr>
              <w:t>3月：青年教师论坛活动一——跳出讲读课文的思维定式。</w:t>
            </w:r>
            <w:r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 xml:space="preserve"> </w:t>
            </w:r>
          </w:p>
          <w:p w:rsidR="00B262FE" w:rsidRPr="00B262FE" w:rsidRDefault="00B262FE" w:rsidP="00B262FE">
            <w:pPr>
              <w:autoSpaceDN w:val="0"/>
              <w:spacing w:line="360" w:lineRule="auto"/>
              <w:jc w:val="left"/>
              <w:rPr>
                <w:rFonts w:ascii="宋体" w:hAnsi="宋体"/>
                <w:bCs/>
                <w:color w:val="000000"/>
                <w:sz w:val="24"/>
              </w:rPr>
            </w:pPr>
            <w:r w:rsidRPr="00B262FE">
              <w:rPr>
                <w:rFonts w:ascii="宋体" w:hAnsi="宋体" w:hint="eastAsia"/>
                <w:bCs/>
                <w:color w:val="000000"/>
                <w:sz w:val="24"/>
              </w:rPr>
              <w:t>4月：青年教师论坛活动二——学科关键能力培养与学业质量评价</w:t>
            </w:r>
            <w:r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 xml:space="preserve"> </w:t>
            </w:r>
            <w:r w:rsidRPr="00B262FE">
              <w:rPr>
                <w:rFonts w:ascii="宋体" w:hAnsi="宋体" w:hint="eastAsia"/>
                <w:bCs/>
                <w:color w:val="000000"/>
                <w:sz w:val="24"/>
              </w:rPr>
              <w:t>。</w:t>
            </w:r>
          </w:p>
          <w:p w:rsidR="006E300B" w:rsidRPr="00B262FE" w:rsidRDefault="00B262FE" w:rsidP="00464E62">
            <w:pPr>
              <w:autoSpaceDN w:val="0"/>
              <w:spacing w:line="360" w:lineRule="auto"/>
              <w:jc w:val="left"/>
              <w:rPr>
                <w:rFonts w:asciiTheme="minorEastAsia" w:eastAsiaTheme="minorEastAsia" w:hAnsiTheme="minorEastAsia"/>
                <w:bCs/>
                <w:color w:val="000000"/>
                <w:sz w:val="24"/>
              </w:rPr>
            </w:pPr>
            <w:r w:rsidRPr="00B262FE">
              <w:rPr>
                <w:rFonts w:ascii="宋体" w:hAnsi="宋体" w:hint="eastAsia"/>
                <w:bCs/>
                <w:color w:val="000000"/>
                <w:sz w:val="24"/>
              </w:rPr>
              <w:t>5月：青年教师论坛活动三——开放式教材解读比赛</w:t>
            </w:r>
            <w:r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 xml:space="preserve"> </w:t>
            </w:r>
          </w:p>
          <w:p w:rsidR="00210E5F" w:rsidRPr="00BE2E8C" w:rsidRDefault="00464E62" w:rsidP="00464E62">
            <w:pPr>
              <w:widowControl/>
              <w:autoSpaceDN w:val="0"/>
              <w:spacing w:line="360" w:lineRule="auto"/>
              <w:jc w:val="left"/>
              <w:rPr>
                <w:rFonts w:asciiTheme="minorEastAsia" w:eastAsiaTheme="minorEastAsia" w:hAnsiTheme="minorEastAsia"/>
                <w:bCs/>
                <w:color w:val="000000"/>
                <w:sz w:val="24"/>
              </w:rPr>
            </w:pPr>
            <w:r w:rsidRPr="00464E62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3．</w:t>
            </w:r>
            <w:r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制定师徒结对，加强师徒听课。</w:t>
            </w:r>
          </w:p>
        </w:tc>
      </w:tr>
      <w:tr w:rsidR="00210E5F" w:rsidRPr="00961F90" w:rsidTr="002D4F97">
        <w:trPr>
          <w:trHeight w:val="1975"/>
        </w:trPr>
        <w:tc>
          <w:tcPr>
            <w:tcW w:w="1668" w:type="dxa"/>
            <w:vAlign w:val="center"/>
          </w:tcPr>
          <w:p w:rsidR="00210E5F" w:rsidRPr="00464E62" w:rsidRDefault="00464E62" w:rsidP="002D4F97">
            <w:pPr>
              <w:widowControl/>
              <w:autoSpaceDN w:val="0"/>
              <w:spacing w:line="360" w:lineRule="auto"/>
              <w:jc w:val="left"/>
              <w:rPr>
                <w:rFonts w:asciiTheme="minorEastAsia" w:eastAsiaTheme="minorEastAsia" w:hAnsiTheme="minorEastAsia"/>
                <w:bCs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lastRenderedPageBreak/>
              <w:t>2．集中式主题培训。</w:t>
            </w:r>
          </w:p>
        </w:tc>
        <w:tc>
          <w:tcPr>
            <w:tcW w:w="6804" w:type="dxa"/>
          </w:tcPr>
          <w:p w:rsidR="001C6910" w:rsidRDefault="001C6910" w:rsidP="001C6910">
            <w:pPr>
              <w:autoSpaceDN w:val="0"/>
              <w:spacing w:line="360" w:lineRule="auto"/>
              <w:jc w:val="left"/>
              <w:rPr>
                <w:rFonts w:asciiTheme="minorEastAsia" w:eastAsiaTheme="minorEastAsia" w:hAnsiTheme="minorEastAsia"/>
                <w:bCs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1</w:t>
            </w:r>
            <w:r w:rsidRPr="00464E62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.确定青年教师基本功研训日并上报发展中心（</w:t>
            </w:r>
            <w:r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和集团联系，可统一</w:t>
            </w:r>
            <w:r w:rsidRPr="00464E62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），采用集中</w:t>
            </w:r>
            <w:r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学习</w:t>
            </w:r>
            <w:r w:rsidRPr="00464E62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和自主</w:t>
            </w:r>
            <w:r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学习</w:t>
            </w:r>
            <w:r w:rsidRPr="00464E62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相结合的办法，按计划进行序列培训。</w:t>
            </w:r>
          </w:p>
          <w:p w:rsidR="001C6910" w:rsidRDefault="001C6910" w:rsidP="001C6910">
            <w:pPr>
              <w:autoSpaceDN w:val="0"/>
              <w:spacing w:line="360" w:lineRule="auto"/>
              <w:jc w:val="left"/>
              <w:rPr>
                <w:rFonts w:asciiTheme="minorEastAsia" w:eastAsiaTheme="minorEastAsia" w:hAnsiTheme="minorEastAsia"/>
                <w:bCs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3月：读书研讨，读书心得分享</w:t>
            </w:r>
          </w:p>
          <w:p w:rsidR="005F7B14" w:rsidRDefault="001C6910" w:rsidP="001C6910">
            <w:pPr>
              <w:autoSpaceDN w:val="0"/>
              <w:spacing w:line="360" w:lineRule="auto"/>
              <w:jc w:val="left"/>
              <w:rPr>
                <w:rFonts w:asciiTheme="minorEastAsia" w:eastAsiaTheme="minorEastAsia" w:hAnsiTheme="minorEastAsia"/>
                <w:bCs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4</w:t>
            </w:r>
            <w:r w:rsidR="00D040EB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月：</w:t>
            </w:r>
            <w:r w:rsidR="005F7B14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和解小联合教研活动，范燕燕执教</w:t>
            </w:r>
            <w:r w:rsidR="00D040EB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：主题作文</w:t>
            </w:r>
          </w:p>
          <w:p w:rsidR="001C6910" w:rsidRDefault="001C6910" w:rsidP="001C6910">
            <w:pPr>
              <w:autoSpaceDN w:val="0"/>
              <w:spacing w:line="360" w:lineRule="auto"/>
              <w:jc w:val="left"/>
              <w:rPr>
                <w:rFonts w:asciiTheme="minorEastAsia" w:eastAsiaTheme="minorEastAsia" w:hAnsiTheme="minorEastAsia"/>
                <w:bCs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5月：</w:t>
            </w:r>
            <w:r w:rsidR="00360C76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教材解析</w:t>
            </w:r>
          </w:p>
          <w:p w:rsidR="001C6910" w:rsidRPr="00FA60DE" w:rsidRDefault="001C6910" w:rsidP="001C6910">
            <w:pPr>
              <w:autoSpaceDN w:val="0"/>
              <w:spacing w:line="360" w:lineRule="auto"/>
              <w:jc w:val="left"/>
              <w:rPr>
                <w:rFonts w:asciiTheme="minorEastAsia" w:eastAsiaTheme="minorEastAsia" w:hAnsiTheme="minorEastAsia"/>
                <w:bCs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6月：教学活动设计</w:t>
            </w:r>
          </w:p>
          <w:p w:rsidR="00210E5F" w:rsidRDefault="00A07366" w:rsidP="005002D3">
            <w:pPr>
              <w:widowControl/>
              <w:autoSpaceDN w:val="0"/>
              <w:spacing w:line="360" w:lineRule="auto"/>
              <w:jc w:val="left"/>
              <w:rPr>
                <w:rFonts w:asciiTheme="minorEastAsia" w:eastAsiaTheme="minorEastAsia" w:hAnsiTheme="minorEastAsia"/>
                <w:bCs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2.结合主题培训，给青年教师布置作业。</w:t>
            </w:r>
          </w:p>
          <w:p w:rsidR="005F7B14" w:rsidRPr="00A07366" w:rsidRDefault="005F7B14" w:rsidP="005F7B14">
            <w:pPr>
              <w:widowControl/>
              <w:autoSpaceDN w:val="0"/>
              <w:spacing w:line="360" w:lineRule="auto"/>
              <w:jc w:val="left"/>
              <w:rPr>
                <w:rFonts w:asciiTheme="minorEastAsia" w:eastAsiaTheme="minorEastAsia" w:hAnsiTheme="minorEastAsia"/>
                <w:bCs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3.邀请教研员王勤老师前来指导青年教师练兵课。（另附表格）</w:t>
            </w:r>
          </w:p>
        </w:tc>
      </w:tr>
    </w:tbl>
    <w:p w:rsidR="00210E5F" w:rsidRPr="00210E5F" w:rsidRDefault="00210E5F" w:rsidP="00210E5F">
      <w:pPr>
        <w:widowControl/>
        <w:shd w:val="clear" w:color="FCFCFC" w:fill="auto"/>
        <w:autoSpaceDN w:val="0"/>
        <w:spacing w:line="360" w:lineRule="auto"/>
        <w:jc w:val="left"/>
        <w:rPr>
          <w:sz w:val="24"/>
        </w:rPr>
      </w:pPr>
    </w:p>
    <w:p w:rsidR="00316A28" w:rsidRDefault="00210E5F" w:rsidP="00316A28">
      <w:pPr>
        <w:widowControl/>
        <w:shd w:val="clear" w:color="FCFCFC" w:fill="auto"/>
        <w:autoSpaceDN w:val="0"/>
        <w:spacing w:line="360" w:lineRule="auto"/>
        <w:jc w:val="left"/>
        <w:rPr>
          <w:b/>
          <w:sz w:val="24"/>
        </w:rPr>
      </w:pPr>
      <w:r>
        <w:rPr>
          <w:rFonts w:hint="eastAsia"/>
          <w:b/>
          <w:sz w:val="24"/>
        </w:rPr>
        <w:t>（三</w:t>
      </w:r>
      <w:r w:rsidR="00316A28" w:rsidRPr="00C43512">
        <w:rPr>
          <w:rFonts w:hint="eastAsia"/>
          <w:b/>
          <w:sz w:val="24"/>
        </w:rPr>
        <w:t>）</w:t>
      </w:r>
      <w:r>
        <w:rPr>
          <w:rFonts w:hint="eastAsia"/>
          <w:b/>
          <w:sz w:val="24"/>
        </w:rPr>
        <w:t>开展特色活动</w:t>
      </w:r>
      <w:r w:rsidR="00EE74EA">
        <w:rPr>
          <w:rFonts w:hint="eastAsia"/>
          <w:b/>
          <w:sz w:val="24"/>
        </w:rPr>
        <w:t>，提升学生</w:t>
      </w:r>
      <w:r w:rsidR="000C31AA">
        <w:rPr>
          <w:rFonts w:hint="eastAsia"/>
          <w:b/>
          <w:sz w:val="24"/>
        </w:rPr>
        <w:t>素养</w:t>
      </w:r>
    </w:p>
    <w:p w:rsidR="00A9681A" w:rsidRPr="00030FB3" w:rsidRDefault="00A9681A" w:rsidP="00A9681A">
      <w:pPr>
        <w:widowControl/>
        <w:shd w:val="clear" w:color="FCFCFC" w:fill="auto"/>
        <w:autoSpaceDN w:val="0"/>
        <w:spacing w:line="360" w:lineRule="auto"/>
        <w:ind w:firstLine="495"/>
        <w:jc w:val="left"/>
        <w:rPr>
          <w:sz w:val="24"/>
        </w:rPr>
      </w:pPr>
      <w:r w:rsidRPr="00030FB3">
        <w:rPr>
          <w:rFonts w:hint="eastAsia"/>
          <w:sz w:val="24"/>
        </w:rPr>
        <w:t>此项工作将以“</w:t>
      </w:r>
      <w:r w:rsidR="009E1317">
        <w:rPr>
          <w:rFonts w:hint="eastAsia"/>
          <w:sz w:val="24"/>
        </w:rPr>
        <w:t>提升学生语文学科素养</w:t>
      </w:r>
      <w:r w:rsidRPr="00030FB3">
        <w:rPr>
          <w:rFonts w:hint="eastAsia"/>
          <w:sz w:val="24"/>
        </w:rPr>
        <w:t>”为</w:t>
      </w:r>
      <w:r w:rsidR="00A86FF5">
        <w:rPr>
          <w:rFonts w:hint="eastAsia"/>
          <w:sz w:val="24"/>
        </w:rPr>
        <w:t>主要追求</w:t>
      </w:r>
      <w:r w:rsidRPr="00030FB3">
        <w:rPr>
          <w:rFonts w:hint="eastAsia"/>
          <w:sz w:val="24"/>
        </w:rPr>
        <w:t>，以“</w:t>
      </w:r>
      <w:r w:rsidR="00210E5F">
        <w:rPr>
          <w:rFonts w:hint="eastAsia"/>
          <w:sz w:val="24"/>
        </w:rPr>
        <w:t>特色校本活动</w:t>
      </w:r>
      <w:r w:rsidRPr="00030FB3">
        <w:rPr>
          <w:rFonts w:hint="eastAsia"/>
          <w:sz w:val="24"/>
        </w:rPr>
        <w:t>”</w:t>
      </w:r>
      <w:r w:rsidR="00364225">
        <w:rPr>
          <w:rFonts w:hint="eastAsia"/>
          <w:sz w:val="24"/>
        </w:rPr>
        <w:t>和“</w:t>
      </w:r>
      <w:r w:rsidR="00F50AEF">
        <w:rPr>
          <w:rFonts w:hint="eastAsia"/>
          <w:sz w:val="24"/>
        </w:rPr>
        <w:t>切实有效的作业规划</w:t>
      </w:r>
      <w:r w:rsidR="00364225">
        <w:rPr>
          <w:rFonts w:hint="eastAsia"/>
          <w:sz w:val="24"/>
        </w:rPr>
        <w:t>”</w:t>
      </w:r>
      <w:r w:rsidRPr="00030FB3">
        <w:rPr>
          <w:rFonts w:hint="eastAsia"/>
          <w:sz w:val="24"/>
        </w:rPr>
        <w:t>为</w:t>
      </w:r>
      <w:r w:rsidR="00364225">
        <w:rPr>
          <w:rFonts w:hint="eastAsia"/>
          <w:sz w:val="24"/>
        </w:rPr>
        <w:t>抓手</w:t>
      </w:r>
      <w:r w:rsidRPr="00030FB3">
        <w:rPr>
          <w:rFonts w:hint="eastAsia"/>
          <w:sz w:val="24"/>
        </w:rPr>
        <w:t>，</w:t>
      </w:r>
      <w:r w:rsidR="00F50AEF">
        <w:rPr>
          <w:rFonts w:hint="eastAsia"/>
          <w:sz w:val="24"/>
        </w:rPr>
        <w:t>把常规教研、检查、活动做细做实。</w:t>
      </w:r>
    </w:p>
    <w:p w:rsidR="00A9681A" w:rsidRPr="00961F90" w:rsidRDefault="00A9681A" w:rsidP="00A9681A">
      <w:pPr>
        <w:widowControl/>
        <w:shd w:val="clear" w:color="FCFCFC" w:fill="auto"/>
        <w:autoSpaceDN w:val="0"/>
        <w:spacing w:line="360" w:lineRule="auto"/>
        <w:ind w:firstLine="495"/>
        <w:jc w:val="left"/>
        <w:rPr>
          <w:rFonts w:ascii="黑体" w:eastAsia="黑体" w:hAnsi="黑体"/>
          <w:b/>
          <w:bCs/>
          <w:sz w:val="24"/>
        </w:rPr>
      </w:pPr>
      <w:r w:rsidRPr="00961F90">
        <w:rPr>
          <w:rFonts w:hint="eastAsia"/>
          <w:sz w:val="24"/>
        </w:rPr>
        <w:t>工作安排见下表：</w:t>
      </w:r>
    </w:p>
    <w:tbl>
      <w:tblPr>
        <w:tblStyle w:val="a3"/>
        <w:tblW w:w="8472" w:type="dxa"/>
        <w:tblLook w:val="01E0"/>
      </w:tblPr>
      <w:tblGrid>
        <w:gridCol w:w="1668"/>
        <w:gridCol w:w="6804"/>
      </w:tblGrid>
      <w:tr w:rsidR="00A9681A" w:rsidRPr="00961F90" w:rsidTr="00D715C9">
        <w:tc>
          <w:tcPr>
            <w:tcW w:w="1668" w:type="dxa"/>
          </w:tcPr>
          <w:p w:rsidR="00A9681A" w:rsidRPr="00961F90" w:rsidRDefault="00A9681A" w:rsidP="00D715C9">
            <w:pPr>
              <w:widowControl/>
              <w:autoSpaceDN w:val="0"/>
              <w:spacing w:line="360" w:lineRule="auto"/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  <w:r w:rsidRPr="00961F90">
              <w:rPr>
                <w:rFonts w:ascii="黑体" w:eastAsia="黑体" w:hAnsi="黑体" w:hint="eastAsia"/>
                <w:b/>
                <w:bCs/>
                <w:sz w:val="24"/>
              </w:rPr>
              <w:t>工作路径</w:t>
            </w:r>
          </w:p>
        </w:tc>
        <w:tc>
          <w:tcPr>
            <w:tcW w:w="6804" w:type="dxa"/>
          </w:tcPr>
          <w:p w:rsidR="00A9681A" w:rsidRPr="00961F90" w:rsidRDefault="00A9681A" w:rsidP="00D715C9">
            <w:pPr>
              <w:widowControl/>
              <w:autoSpaceDN w:val="0"/>
              <w:spacing w:line="360" w:lineRule="auto"/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  <w:r w:rsidRPr="00961F90">
              <w:rPr>
                <w:rFonts w:ascii="黑体" w:eastAsia="黑体" w:hAnsi="黑体" w:hint="eastAsia"/>
                <w:b/>
                <w:bCs/>
                <w:sz w:val="24"/>
              </w:rPr>
              <w:t>工作安排</w:t>
            </w:r>
          </w:p>
        </w:tc>
      </w:tr>
      <w:tr w:rsidR="00A9681A" w:rsidRPr="00961F90" w:rsidTr="00D715C9">
        <w:trPr>
          <w:trHeight w:val="447"/>
        </w:trPr>
        <w:tc>
          <w:tcPr>
            <w:tcW w:w="1668" w:type="dxa"/>
            <w:vAlign w:val="center"/>
          </w:tcPr>
          <w:p w:rsidR="00A9681A" w:rsidRPr="00C843B4" w:rsidRDefault="00C843B4" w:rsidP="00210E5F">
            <w:pPr>
              <w:widowControl/>
              <w:autoSpaceDN w:val="0"/>
              <w:spacing w:line="360" w:lineRule="auto"/>
              <w:jc w:val="left"/>
              <w:rPr>
                <w:rFonts w:asciiTheme="minorEastAsia" w:eastAsiaTheme="minorEastAsia" w:hAnsiTheme="minorEastAsia"/>
                <w:bCs/>
                <w:color w:val="000000"/>
                <w:sz w:val="24"/>
              </w:rPr>
            </w:pPr>
            <w:r w:rsidRPr="00C843B4">
              <w:rPr>
                <w:rFonts w:asciiTheme="minorEastAsia" w:eastAsiaTheme="minorEastAsia" w:hAnsiTheme="minorEastAsia" w:hint="eastAsia"/>
                <w:sz w:val="24"/>
              </w:rPr>
              <w:t>1.</w:t>
            </w:r>
            <w:r w:rsidR="00210E5F">
              <w:rPr>
                <w:rFonts w:hint="eastAsia"/>
                <w:sz w:val="24"/>
              </w:rPr>
              <w:t xml:space="preserve"> </w:t>
            </w:r>
            <w:r w:rsidR="00210E5F">
              <w:rPr>
                <w:rFonts w:hint="eastAsia"/>
                <w:sz w:val="24"/>
              </w:rPr>
              <w:t>开展</w:t>
            </w:r>
            <w:r w:rsidR="004F12C8">
              <w:rPr>
                <w:rFonts w:hint="eastAsia"/>
                <w:sz w:val="24"/>
              </w:rPr>
              <w:t>校本学科</w:t>
            </w:r>
            <w:r w:rsidR="00210E5F">
              <w:rPr>
                <w:rFonts w:hint="eastAsia"/>
                <w:sz w:val="24"/>
              </w:rPr>
              <w:t>特色活动。</w:t>
            </w:r>
          </w:p>
        </w:tc>
        <w:tc>
          <w:tcPr>
            <w:tcW w:w="6804" w:type="dxa"/>
          </w:tcPr>
          <w:p w:rsidR="0024654C" w:rsidRPr="0024654C" w:rsidRDefault="0024654C" w:rsidP="0024654C"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）</w:t>
            </w:r>
            <w:r w:rsidR="005E6102">
              <w:rPr>
                <w:rFonts w:hint="eastAsia"/>
                <w:sz w:val="24"/>
              </w:rPr>
              <w:t>延续东坡文化课程，</w:t>
            </w:r>
            <w:r w:rsidR="004F12C8">
              <w:rPr>
                <w:rFonts w:hint="eastAsia"/>
                <w:sz w:val="24"/>
              </w:rPr>
              <w:t>本学期全校开始</w:t>
            </w:r>
            <w:r w:rsidR="00210E5F">
              <w:rPr>
                <w:rFonts w:hint="eastAsia"/>
                <w:sz w:val="24"/>
              </w:rPr>
              <w:t>每日晨诵，传承优秀传统文化。每天早上</w:t>
            </w:r>
            <w:r w:rsidR="00210E5F">
              <w:rPr>
                <w:rFonts w:hint="eastAsia"/>
                <w:sz w:val="24"/>
              </w:rPr>
              <w:t>8</w:t>
            </w:r>
            <w:r w:rsidR="00210E5F">
              <w:rPr>
                <w:rFonts w:hint="eastAsia"/>
                <w:sz w:val="24"/>
              </w:rPr>
              <w:t>：</w:t>
            </w:r>
            <w:r w:rsidR="00210E5F">
              <w:rPr>
                <w:rFonts w:hint="eastAsia"/>
                <w:sz w:val="24"/>
              </w:rPr>
              <w:t>00-8</w:t>
            </w:r>
            <w:r w:rsidR="00210E5F">
              <w:rPr>
                <w:rFonts w:hint="eastAsia"/>
                <w:sz w:val="24"/>
              </w:rPr>
              <w:t>：</w:t>
            </w:r>
            <w:r w:rsidR="00210E5F">
              <w:rPr>
                <w:rFonts w:hint="eastAsia"/>
                <w:sz w:val="24"/>
              </w:rPr>
              <w:t>10</w:t>
            </w:r>
            <w:r w:rsidR="00210E5F">
              <w:rPr>
                <w:rFonts w:hint="eastAsia"/>
                <w:sz w:val="24"/>
              </w:rPr>
              <w:t>，各年级诵读优秀诗词篇目。</w:t>
            </w:r>
            <w:r w:rsidR="004F12C8">
              <w:rPr>
                <w:rFonts w:hint="eastAsia"/>
                <w:sz w:val="24"/>
              </w:rPr>
              <w:t>2</w:t>
            </w:r>
            <w:r w:rsidR="004F12C8">
              <w:rPr>
                <w:rFonts w:hint="eastAsia"/>
                <w:sz w:val="24"/>
              </w:rPr>
              <w:t>月做好前期准备工作，包括选好篇目和配乐，</w:t>
            </w:r>
            <w:r w:rsidR="004F12C8">
              <w:rPr>
                <w:rFonts w:hint="eastAsia"/>
                <w:sz w:val="24"/>
              </w:rPr>
              <w:t>3</w:t>
            </w:r>
            <w:r w:rsidR="004F12C8">
              <w:rPr>
                <w:rFonts w:hint="eastAsia"/>
                <w:sz w:val="24"/>
              </w:rPr>
              <w:t>月正式开始实施。</w:t>
            </w:r>
          </w:p>
          <w:p w:rsidR="00A9681A" w:rsidRPr="0024654C" w:rsidRDefault="0024654C" w:rsidP="00210E5F"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）</w:t>
            </w:r>
            <w:r w:rsidR="004F12C8">
              <w:rPr>
                <w:rFonts w:hint="eastAsia"/>
                <w:sz w:val="24"/>
              </w:rPr>
              <w:t>开展校园戏剧节，时间初定</w:t>
            </w:r>
            <w:r w:rsidR="004F12C8">
              <w:rPr>
                <w:rFonts w:hint="eastAsia"/>
                <w:sz w:val="24"/>
              </w:rPr>
              <w:t>6</w:t>
            </w:r>
            <w:r w:rsidR="004F12C8">
              <w:rPr>
                <w:rFonts w:hint="eastAsia"/>
                <w:sz w:val="24"/>
              </w:rPr>
              <w:t>月（该项活动将于英语组联合，并结合课题开展，具体方案待定</w:t>
            </w:r>
            <w:r w:rsidR="00210E5F">
              <w:rPr>
                <w:rFonts w:hint="eastAsia"/>
                <w:sz w:val="24"/>
              </w:rPr>
              <w:t>）</w:t>
            </w:r>
            <w:r w:rsidR="004F12C8">
              <w:rPr>
                <w:rFonts w:hint="eastAsia"/>
                <w:sz w:val="24"/>
              </w:rPr>
              <w:t>。</w:t>
            </w:r>
          </w:p>
        </w:tc>
      </w:tr>
      <w:tr w:rsidR="00A9681A" w:rsidRPr="00961F90" w:rsidTr="00D715C9">
        <w:trPr>
          <w:trHeight w:val="1975"/>
        </w:trPr>
        <w:tc>
          <w:tcPr>
            <w:tcW w:w="1668" w:type="dxa"/>
            <w:vAlign w:val="center"/>
          </w:tcPr>
          <w:p w:rsidR="00A9681A" w:rsidRPr="00A13CC4" w:rsidRDefault="00A9681A" w:rsidP="00864AAD">
            <w:pPr>
              <w:widowControl/>
              <w:autoSpaceDN w:val="0"/>
              <w:spacing w:line="360" w:lineRule="auto"/>
              <w:jc w:val="left"/>
              <w:rPr>
                <w:rFonts w:asciiTheme="minorEastAsia" w:eastAsiaTheme="minorEastAsia" w:hAnsiTheme="minorEastAsia"/>
                <w:bCs/>
                <w:color w:val="000000"/>
                <w:sz w:val="24"/>
              </w:rPr>
            </w:pPr>
            <w:r w:rsidRPr="00A13CC4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2.</w:t>
            </w:r>
            <w:r w:rsidR="00F536FF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常规</w:t>
            </w:r>
            <w:r w:rsidR="00F536FF">
              <w:rPr>
                <w:rFonts w:asciiTheme="minorEastAsia" w:eastAsiaTheme="minorEastAsia" w:hAnsiTheme="minorEastAsia" w:hint="eastAsia"/>
                <w:bCs/>
                <w:sz w:val="24"/>
              </w:rPr>
              <w:t>检查</w:t>
            </w:r>
            <w:r w:rsidR="00864AAD">
              <w:rPr>
                <w:rFonts w:asciiTheme="minorEastAsia" w:eastAsiaTheme="minorEastAsia" w:hAnsiTheme="minorEastAsia" w:hint="eastAsia"/>
                <w:bCs/>
                <w:sz w:val="24"/>
              </w:rPr>
              <w:t>工作</w:t>
            </w:r>
            <w:r w:rsidR="00813384">
              <w:rPr>
                <w:rFonts w:asciiTheme="minorEastAsia" w:eastAsiaTheme="minorEastAsia" w:hAnsiTheme="minorEastAsia" w:hint="eastAsia"/>
                <w:bCs/>
                <w:sz w:val="24"/>
              </w:rPr>
              <w:t>，夯实基础，确保教学质量</w:t>
            </w:r>
            <w:r w:rsidR="00A85C75">
              <w:rPr>
                <w:rFonts w:asciiTheme="minorEastAsia" w:eastAsiaTheme="minorEastAsia" w:hAnsiTheme="minorEastAsia" w:hint="eastAsia"/>
                <w:bCs/>
                <w:sz w:val="24"/>
              </w:rPr>
              <w:t>。</w:t>
            </w:r>
          </w:p>
        </w:tc>
        <w:tc>
          <w:tcPr>
            <w:tcW w:w="6804" w:type="dxa"/>
          </w:tcPr>
          <w:p w:rsidR="00A9681A" w:rsidRDefault="00813384" w:rsidP="00D715C9">
            <w:pPr>
              <w:autoSpaceDN w:val="0"/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）坚持每月一测，借鉴学习集团领衔校，努力提高月测卷质量，发展学生学科关键能力。</w:t>
            </w:r>
          </w:p>
          <w:p w:rsidR="00813384" w:rsidRDefault="00813384" w:rsidP="00D715C9">
            <w:pPr>
              <w:autoSpaceDN w:val="0"/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）每月开展一次作业专项检查，并进行集中学习研讨。</w:t>
            </w:r>
          </w:p>
          <w:p w:rsidR="000A0BCD" w:rsidRDefault="00B80B77" w:rsidP="00210E5F">
            <w:pPr>
              <w:autoSpaceDN w:val="0"/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3</w:t>
            </w:r>
            <w:r w:rsidR="000A0BCD">
              <w:rPr>
                <w:rFonts w:hint="eastAsia"/>
                <w:sz w:val="24"/>
              </w:rPr>
              <w:t>）结合区域教研训计划开展每月一赛的学科专项比赛。</w:t>
            </w:r>
          </w:p>
          <w:p w:rsidR="000A0BCD" w:rsidRDefault="00210E5F" w:rsidP="00210E5F">
            <w:pPr>
              <w:autoSpaceDN w:val="0"/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 w:rsidR="000A0BCD">
              <w:rPr>
                <w:rFonts w:hint="eastAsia"/>
                <w:sz w:val="24"/>
              </w:rPr>
              <w:t>月：整班写字比赛</w:t>
            </w:r>
          </w:p>
          <w:p w:rsidR="000A0BCD" w:rsidRDefault="00210E5F" w:rsidP="00210E5F">
            <w:pPr>
              <w:autoSpaceDN w:val="0"/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  <w:r w:rsidR="000A0BCD">
              <w:rPr>
                <w:rFonts w:hint="eastAsia"/>
                <w:sz w:val="24"/>
              </w:rPr>
              <w:t>月：整班阅读检测</w:t>
            </w:r>
          </w:p>
          <w:p w:rsidR="00CE4B9D" w:rsidRPr="00FD7C74" w:rsidRDefault="00210E5F" w:rsidP="00A82E87">
            <w:pPr>
              <w:autoSpaceDN w:val="0"/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  <w:r w:rsidR="000A0BCD">
              <w:rPr>
                <w:rFonts w:hint="eastAsia"/>
                <w:sz w:val="24"/>
              </w:rPr>
              <w:t>月：整班朗读比赛</w:t>
            </w:r>
          </w:p>
        </w:tc>
      </w:tr>
      <w:tr w:rsidR="00A9681A" w:rsidRPr="00961F90" w:rsidTr="00D715C9">
        <w:trPr>
          <w:trHeight w:val="555"/>
        </w:trPr>
        <w:tc>
          <w:tcPr>
            <w:tcW w:w="1668" w:type="dxa"/>
            <w:vAlign w:val="center"/>
          </w:tcPr>
          <w:p w:rsidR="00A9681A" w:rsidRPr="00A13CC4" w:rsidRDefault="00A9681A" w:rsidP="00A13CC4">
            <w:pPr>
              <w:widowControl/>
              <w:autoSpaceDN w:val="0"/>
              <w:spacing w:line="360" w:lineRule="auto"/>
              <w:jc w:val="left"/>
              <w:rPr>
                <w:rFonts w:asciiTheme="minorEastAsia" w:eastAsiaTheme="minorEastAsia" w:hAnsiTheme="minorEastAsia"/>
                <w:bCs/>
                <w:color w:val="000000"/>
                <w:sz w:val="24"/>
              </w:rPr>
            </w:pPr>
            <w:r w:rsidRPr="00A13CC4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3.</w:t>
            </w:r>
            <w:r w:rsidR="009D72A2" w:rsidRPr="00A13CC4"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 </w:t>
            </w:r>
            <w:r w:rsidR="00524EAF" w:rsidRPr="00464256">
              <w:rPr>
                <w:rFonts w:hint="eastAsia"/>
                <w:sz w:val="24"/>
              </w:rPr>
              <w:t>优选作业，</w:t>
            </w:r>
            <w:r w:rsidR="00524EAF" w:rsidRPr="00464256">
              <w:rPr>
                <w:rFonts w:hint="eastAsia"/>
                <w:sz w:val="24"/>
              </w:rPr>
              <w:lastRenderedPageBreak/>
              <w:t>使作业具有实效和思维含量。</w:t>
            </w:r>
          </w:p>
        </w:tc>
        <w:tc>
          <w:tcPr>
            <w:tcW w:w="6804" w:type="dxa"/>
          </w:tcPr>
          <w:p w:rsidR="002D37D2" w:rsidRDefault="002D37D2" w:rsidP="002D37D2"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（</w:t>
            </w: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）作业</w:t>
            </w:r>
            <w:r w:rsidRPr="00464256">
              <w:rPr>
                <w:rFonts w:hint="eastAsia"/>
                <w:sz w:val="24"/>
              </w:rPr>
              <w:t>精选课内课外，适量质优，内容丰富，多维有效。</w:t>
            </w:r>
          </w:p>
          <w:p w:rsidR="002D37D2" w:rsidRDefault="002D37D2" w:rsidP="002D37D2"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（</w:t>
            </w: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）以有效作业为突破口，落实减负增效工作，优化作业设计。</w:t>
            </w:r>
            <w:r>
              <w:rPr>
                <w:rFonts w:hint="eastAsia"/>
                <w:sz w:val="24"/>
              </w:rPr>
              <w:t xml:space="preserve"> </w:t>
            </w:r>
          </w:p>
          <w:p w:rsidR="00A9681A" w:rsidRPr="003A57CB" w:rsidRDefault="002D37D2" w:rsidP="003A57CB"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）</w:t>
            </w:r>
            <w:r w:rsidRPr="00464256">
              <w:rPr>
                <w:rFonts w:hint="eastAsia"/>
                <w:sz w:val="24"/>
              </w:rPr>
              <w:t>作业的检查与反馈以组内互查及时反馈</w:t>
            </w:r>
            <w:r>
              <w:rPr>
                <w:rFonts w:hint="eastAsia"/>
                <w:sz w:val="24"/>
              </w:rPr>
              <w:t>、推荐优秀为重点，</w:t>
            </w:r>
            <w:r w:rsidRPr="00464256">
              <w:rPr>
                <w:rFonts w:hint="eastAsia"/>
                <w:sz w:val="24"/>
              </w:rPr>
              <w:t>以教导处抽查、展示为导向，</w:t>
            </w:r>
            <w:r w:rsidR="00074312">
              <w:rPr>
                <w:rFonts w:hint="eastAsia"/>
                <w:sz w:val="24"/>
              </w:rPr>
              <w:t>积极从普通</w:t>
            </w:r>
            <w:r w:rsidR="009152D8">
              <w:rPr>
                <w:rFonts w:hint="eastAsia"/>
                <w:sz w:val="24"/>
              </w:rPr>
              <w:t>教师那里汲取智慧。</w:t>
            </w:r>
            <w:r w:rsidR="003A57CB">
              <w:rPr>
                <w:rFonts w:hint="eastAsia"/>
                <w:sz w:val="24"/>
              </w:rPr>
              <w:t>（</w:t>
            </w:r>
            <w:r w:rsidR="003A57CB">
              <w:rPr>
                <w:rFonts w:hint="eastAsia"/>
                <w:sz w:val="24"/>
              </w:rPr>
              <w:t>4</w:t>
            </w:r>
            <w:r w:rsidR="003A57CB">
              <w:rPr>
                <w:rFonts w:hint="eastAsia"/>
                <w:sz w:val="24"/>
              </w:rPr>
              <w:t>）</w:t>
            </w:r>
            <w:r w:rsidRPr="00464256">
              <w:rPr>
                <w:rFonts w:hint="eastAsia"/>
                <w:sz w:val="24"/>
              </w:rPr>
              <w:t>作业（含课堂作业）的批改必须遵循“有发必收，有收必批，有错必纠”的原则。</w:t>
            </w:r>
            <w:r w:rsidRPr="00464256">
              <w:rPr>
                <w:rFonts w:hint="eastAsia"/>
                <w:sz w:val="24"/>
              </w:rPr>
              <w:t xml:space="preserve"> </w:t>
            </w:r>
            <w:r w:rsidRPr="00464256">
              <w:rPr>
                <w:rFonts w:hint="eastAsia"/>
                <w:sz w:val="24"/>
              </w:rPr>
              <w:t>教师要重视作业的反馈功能，从中获得教学信息，及时分析反馈，改善教学行为。</w:t>
            </w:r>
          </w:p>
        </w:tc>
      </w:tr>
    </w:tbl>
    <w:p w:rsidR="009E376F" w:rsidRPr="00DF3A80" w:rsidRDefault="003A57CB" w:rsidP="00DF3A80">
      <w:pPr>
        <w:widowControl/>
        <w:shd w:val="clear" w:color="FCFCFC" w:fill="auto"/>
        <w:autoSpaceDN w:val="0"/>
        <w:spacing w:line="360" w:lineRule="auto"/>
        <w:ind w:firstLine="480"/>
        <w:jc w:val="left"/>
        <w:rPr>
          <w:sz w:val="24"/>
        </w:rPr>
      </w:pPr>
      <w:r>
        <w:rPr>
          <w:rFonts w:ascii="黑体" w:eastAsia="黑体" w:hAnsi="黑体" w:hint="eastAsia"/>
          <w:b/>
          <w:bCs/>
          <w:sz w:val="24"/>
        </w:rPr>
        <w:lastRenderedPageBreak/>
        <w:t xml:space="preserve"> </w:t>
      </w:r>
    </w:p>
    <w:p w:rsidR="00836E55" w:rsidRDefault="00836E55" w:rsidP="00836E55">
      <w:pPr>
        <w:spacing w:line="360" w:lineRule="auto"/>
        <w:rPr>
          <w:rFonts w:ascii="黑体" w:eastAsia="黑体" w:hAnsi="宋体"/>
          <w:b/>
          <w:bCs/>
          <w:sz w:val="28"/>
          <w:szCs w:val="28"/>
        </w:rPr>
      </w:pPr>
      <w:r w:rsidRPr="00657FDC">
        <w:rPr>
          <w:rFonts w:ascii="黑体" w:eastAsia="黑体" w:hAnsi="宋体" w:hint="eastAsia"/>
          <w:b/>
          <w:bCs/>
          <w:sz w:val="28"/>
          <w:szCs w:val="28"/>
        </w:rPr>
        <w:t>四、工作安排</w:t>
      </w:r>
    </w:p>
    <w:p w:rsidR="00DF3A80" w:rsidRPr="00B74870" w:rsidRDefault="00DF3A80" w:rsidP="00DF3A80">
      <w:pPr>
        <w:pStyle w:val="2"/>
        <w:spacing w:line="360" w:lineRule="auto"/>
        <w:ind w:firstLine="0"/>
        <w:jc w:val="left"/>
        <w:textAlignment w:val="baseline"/>
        <w:rPr>
          <w:rFonts w:ascii="黑体" w:eastAsia="黑体"/>
          <w:b/>
          <w:kern w:val="0"/>
          <w:sz w:val="28"/>
        </w:rPr>
      </w:pPr>
      <w:r>
        <w:rPr>
          <w:rFonts w:hint="eastAsia"/>
          <w:b/>
          <w:bCs/>
          <w:kern w:val="0"/>
        </w:rPr>
        <w:t>二</w:t>
      </w:r>
      <w:r w:rsidRPr="00B74870">
        <w:rPr>
          <w:rFonts w:hint="eastAsia"/>
          <w:b/>
          <w:bCs/>
          <w:kern w:val="0"/>
        </w:rPr>
        <w:t>月份</w:t>
      </w:r>
    </w:p>
    <w:p w:rsidR="00DF3A80" w:rsidRPr="00DF3A80" w:rsidRDefault="00DF3A80" w:rsidP="00DF3A80">
      <w:pPr>
        <w:pStyle w:val="2"/>
        <w:spacing w:line="360" w:lineRule="auto"/>
        <w:ind w:firstLine="285"/>
        <w:jc w:val="left"/>
        <w:rPr>
          <w:rFonts w:asciiTheme="minorEastAsia" w:eastAsiaTheme="minorEastAsia" w:hAnsiTheme="minorEastAsia"/>
          <w:szCs w:val="24"/>
        </w:rPr>
      </w:pPr>
      <w:r w:rsidRPr="00DF3A80">
        <w:rPr>
          <w:rFonts w:asciiTheme="minorEastAsia" w:eastAsiaTheme="minorEastAsia" w:hAnsiTheme="minorEastAsia" w:hint="eastAsia"/>
          <w:szCs w:val="24"/>
        </w:rPr>
        <w:t>1.反馈上学期期末调研情况，布置新学期工作。</w:t>
      </w:r>
    </w:p>
    <w:p w:rsidR="00DF3A80" w:rsidRPr="00DF3A80" w:rsidRDefault="00DF3A80" w:rsidP="00DF3A80">
      <w:pPr>
        <w:pStyle w:val="2"/>
        <w:spacing w:line="360" w:lineRule="auto"/>
        <w:ind w:firstLine="285"/>
        <w:jc w:val="left"/>
        <w:rPr>
          <w:rFonts w:asciiTheme="minorEastAsia" w:eastAsiaTheme="minorEastAsia" w:hAnsiTheme="minorEastAsia"/>
          <w:szCs w:val="24"/>
        </w:rPr>
      </w:pPr>
      <w:r w:rsidRPr="00DF3A80">
        <w:rPr>
          <w:rFonts w:asciiTheme="minorEastAsia" w:eastAsiaTheme="minorEastAsia" w:hAnsiTheme="minorEastAsia" w:hint="eastAsia"/>
          <w:szCs w:val="24"/>
        </w:rPr>
        <w:t>2.上报青年教师情况统计表。</w:t>
      </w:r>
    </w:p>
    <w:p w:rsidR="00DF3A80" w:rsidRPr="00DF3A80" w:rsidRDefault="00DF3A80" w:rsidP="00DF3A80">
      <w:pPr>
        <w:pStyle w:val="2"/>
        <w:spacing w:line="360" w:lineRule="auto"/>
        <w:ind w:firstLine="285"/>
        <w:jc w:val="left"/>
        <w:rPr>
          <w:rFonts w:asciiTheme="minorEastAsia" w:eastAsiaTheme="minorEastAsia" w:hAnsiTheme="minorEastAsia"/>
          <w:szCs w:val="24"/>
        </w:rPr>
      </w:pPr>
      <w:r w:rsidRPr="00DF3A80">
        <w:rPr>
          <w:rFonts w:asciiTheme="minorEastAsia" w:eastAsiaTheme="minorEastAsia" w:hAnsiTheme="minorEastAsia" w:hint="eastAsia"/>
          <w:szCs w:val="24"/>
        </w:rPr>
        <w:t>3</w:t>
      </w:r>
      <w:r>
        <w:rPr>
          <w:rFonts w:asciiTheme="minorEastAsia" w:eastAsiaTheme="minorEastAsia" w:hAnsiTheme="minorEastAsia" w:hint="eastAsia"/>
          <w:szCs w:val="24"/>
        </w:rPr>
        <w:t>．</w:t>
      </w:r>
      <w:r w:rsidRPr="00DF3A80">
        <w:rPr>
          <w:rFonts w:asciiTheme="minorEastAsia" w:eastAsiaTheme="minorEastAsia" w:hAnsiTheme="minorEastAsia" w:hint="eastAsia"/>
          <w:szCs w:val="24"/>
        </w:rPr>
        <w:t>做好“每日晨诵”准备工作。</w:t>
      </w:r>
    </w:p>
    <w:p w:rsidR="00DF3A80" w:rsidRDefault="00DF3A80" w:rsidP="00DF3A80">
      <w:pPr>
        <w:pStyle w:val="2"/>
        <w:spacing w:line="400" w:lineRule="exact"/>
        <w:ind w:firstLine="0"/>
        <w:jc w:val="left"/>
        <w:rPr>
          <w:b/>
          <w:bCs/>
        </w:rPr>
      </w:pPr>
      <w:r>
        <w:rPr>
          <w:rFonts w:hint="eastAsia"/>
          <w:b/>
          <w:bCs/>
          <w:kern w:val="0"/>
        </w:rPr>
        <w:t>三月份</w:t>
      </w:r>
    </w:p>
    <w:p w:rsidR="00DF3A80" w:rsidRPr="000A23E1" w:rsidRDefault="00DF3A80" w:rsidP="000A23E1">
      <w:pPr>
        <w:spacing w:line="360" w:lineRule="auto"/>
        <w:rPr>
          <w:rFonts w:asciiTheme="minorEastAsia" w:eastAsiaTheme="minorEastAsia" w:hAnsiTheme="minorEastAsia"/>
          <w:bCs/>
          <w:color w:val="000000"/>
          <w:sz w:val="24"/>
        </w:rPr>
      </w:pPr>
      <w:r w:rsidRPr="00B74870">
        <w:rPr>
          <w:rFonts w:ascii="楷体" w:eastAsia="楷体" w:hAnsi="楷体" w:hint="eastAsia"/>
          <w:sz w:val="24"/>
        </w:rPr>
        <w:t xml:space="preserve"> </w:t>
      </w:r>
      <w:r w:rsidRPr="000A23E1">
        <w:rPr>
          <w:rFonts w:asciiTheme="minorEastAsia" w:eastAsiaTheme="minorEastAsia" w:hAnsiTheme="minorEastAsia" w:hint="eastAsia"/>
          <w:sz w:val="24"/>
        </w:rPr>
        <w:t xml:space="preserve"> 1.组织参加</w:t>
      </w:r>
      <w:r w:rsidRPr="000A23E1">
        <w:rPr>
          <w:rFonts w:asciiTheme="minorEastAsia" w:eastAsiaTheme="minorEastAsia" w:hAnsiTheme="minorEastAsia" w:hint="eastAsia"/>
          <w:bCs/>
          <w:color w:val="000000"/>
          <w:sz w:val="24"/>
        </w:rPr>
        <w:t>集团课堂转型研讨活动（一）（博爱教育集团）</w:t>
      </w:r>
    </w:p>
    <w:p w:rsidR="00DF3A80" w:rsidRPr="000A23E1" w:rsidRDefault="00DF3A80" w:rsidP="000A23E1">
      <w:pPr>
        <w:spacing w:line="360" w:lineRule="auto"/>
        <w:rPr>
          <w:rFonts w:asciiTheme="minorEastAsia" w:eastAsiaTheme="minorEastAsia" w:hAnsiTheme="minorEastAsia"/>
          <w:bCs/>
          <w:color w:val="000000"/>
          <w:sz w:val="24"/>
        </w:rPr>
      </w:pPr>
      <w:r w:rsidRPr="000A23E1">
        <w:rPr>
          <w:rFonts w:asciiTheme="minorEastAsia" w:eastAsiaTheme="minorEastAsia" w:hAnsiTheme="minorEastAsia" w:hint="eastAsia"/>
          <w:sz w:val="24"/>
        </w:rPr>
        <w:t xml:space="preserve">  2.组织参加青年教师论坛活动（一）：跳出讲读课文的思维定式</w:t>
      </w:r>
    </w:p>
    <w:p w:rsidR="00DF3A80" w:rsidRPr="000A23E1" w:rsidRDefault="00DF3A80" w:rsidP="000A23E1">
      <w:pPr>
        <w:autoSpaceDN w:val="0"/>
        <w:spacing w:line="360" w:lineRule="auto"/>
        <w:ind w:firstLineChars="100" w:firstLine="240"/>
        <w:jc w:val="left"/>
        <w:rPr>
          <w:rFonts w:asciiTheme="minorEastAsia" w:eastAsiaTheme="minorEastAsia" w:hAnsiTheme="minorEastAsia"/>
          <w:bCs/>
          <w:color w:val="000000"/>
          <w:sz w:val="24"/>
        </w:rPr>
      </w:pPr>
      <w:r w:rsidRPr="000A23E1">
        <w:rPr>
          <w:rFonts w:asciiTheme="minorEastAsia" w:eastAsiaTheme="minorEastAsia" w:hAnsiTheme="minorEastAsia" w:hint="eastAsia"/>
          <w:bCs/>
          <w:color w:val="000000"/>
          <w:sz w:val="24"/>
        </w:rPr>
        <w:t>3. 主题阅读教研（一）五年级</w:t>
      </w:r>
    </w:p>
    <w:p w:rsidR="00DF3A80" w:rsidRPr="000A23E1" w:rsidRDefault="00DF3A80" w:rsidP="000A23E1">
      <w:pPr>
        <w:spacing w:line="360" w:lineRule="auto"/>
        <w:rPr>
          <w:rFonts w:asciiTheme="minorEastAsia" w:eastAsiaTheme="minorEastAsia" w:hAnsiTheme="minorEastAsia"/>
          <w:bCs/>
          <w:color w:val="000000"/>
          <w:sz w:val="24"/>
        </w:rPr>
      </w:pPr>
      <w:r w:rsidRPr="000A23E1">
        <w:rPr>
          <w:rFonts w:asciiTheme="minorEastAsia" w:eastAsiaTheme="minorEastAsia" w:hAnsiTheme="minorEastAsia" w:hint="eastAsia"/>
          <w:bCs/>
          <w:color w:val="000000"/>
          <w:sz w:val="24"/>
        </w:rPr>
        <w:t xml:space="preserve">  4. 校整班写字比赛</w:t>
      </w:r>
    </w:p>
    <w:p w:rsidR="00DF3A80" w:rsidRDefault="00DF3A80" w:rsidP="000A23E1">
      <w:pPr>
        <w:spacing w:line="360" w:lineRule="auto"/>
        <w:rPr>
          <w:rFonts w:asciiTheme="minorEastAsia" w:eastAsiaTheme="minorEastAsia" w:hAnsiTheme="minorEastAsia"/>
          <w:bCs/>
          <w:color w:val="000000"/>
          <w:sz w:val="24"/>
        </w:rPr>
      </w:pPr>
      <w:r w:rsidRPr="000A23E1">
        <w:rPr>
          <w:rFonts w:asciiTheme="minorEastAsia" w:eastAsiaTheme="minorEastAsia" w:hAnsiTheme="minorEastAsia" w:hint="eastAsia"/>
          <w:bCs/>
          <w:color w:val="000000"/>
          <w:sz w:val="24"/>
        </w:rPr>
        <w:t xml:space="preserve">  5. 组织参加区整班写字比赛</w:t>
      </w:r>
    </w:p>
    <w:p w:rsidR="0028003A" w:rsidRPr="000A23E1" w:rsidRDefault="0028003A" w:rsidP="000A23E1">
      <w:pPr>
        <w:spacing w:line="360" w:lineRule="auto"/>
        <w:rPr>
          <w:rFonts w:asciiTheme="minorEastAsia" w:eastAsiaTheme="minorEastAsia" w:hAnsiTheme="minorEastAsia"/>
          <w:bCs/>
          <w:color w:val="000000"/>
          <w:sz w:val="24"/>
        </w:rPr>
      </w:pPr>
      <w:r>
        <w:rPr>
          <w:rFonts w:asciiTheme="minorEastAsia" w:eastAsiaTheme="minorEastAsia" w:hAnsiTheme="minorEastAsia" w:hint="eastAsia"/>
          <w:bCs/>
          <w:color w:val="000000"/>
          <w:sz w:val="24"/>
        </w:rPr>
        <w:t xml:space="preserve">  6.青年教师集中培训（一）读书分享</w:t>
      </w:r>
    </w:p>
    <w:p w:rsidR="00DF3A80" w:rsidRPr="00154F83" w:rsidRDefault="00DF3A80" w:rsidP="00DF3A80">
      <w:pPr>
        <w:pStyle w:val="2"/>
        <w:spacing w:line="400" w:lineRule="exact"/>
        <w:ind w:firstLine="0"/>
        <w:jc w:val="left"/>
        <w:rPr>
          <w:b/>
          <w:bCs/>
          <w:kern w:val="0"/>
        </w:rPr>
      </w:pPr>
      <w:r>
        <w:rPr>
          <w:rFonts w:hint="eastAsia"/>
          <w:b/>
          <w:bCs/>
          <w:kern w:val="0"/>
        </w:rPr>
        <w:t>四月份</w:t>
      </w:r>
    </w:p>
    <w:p w:rsidR="00DF3A80" w:rsidRPr="0028003A" w:rsidRDefault="00DF3A80" w:rsidP="0028003A">
      <w:pPr>
        <w:autoSpaceDN w:val="0"/>
        <w:spacing w:line="360" w:lineRule="auto"/>
        <w:ind w:firstLineChars="100" w:firstLine="240"/>
        <w:jc w:val="left"/>
        <w:rPr>
          <w:rFonts w:asciiTheme="minorEastAsia" w:eastAsiaTheme="minorEastAsia" w:hAnsiTheme="minorEastAsia"/>
          <w:bCs/>
          <w:color w:val="000000"/>
          <w:sz w:val="24"/>
        </w:rPr>
      </w:pPr>
      <w:r w:rsidRPr="0028003A">
        <w:rPr>
          <w:rFonts w:asciiTheme="minorEastAsia" w:eastAsiaTheme="minorEastAsia" w:hAnsiTheme="minorEastAsia" w:hint="eastAsia"/>
          <w:sz w:val="24"/>
        </w:rPr>
        <w:t>1.</w:t>
      </w:r>
      <w:r w:rsidR="000A23E1" w:rsidRPr="0028003A">
        <w:rPr>
          <w:rFonts w:asciiTheme="minorEastAsia" w:eastAsiaTheme="minorEastAsia" w:hAnsiTheme="minorEastAsia" w:hint="eastAsia"/>
          <w:sz w:val="24"/>
        </w:rPr>
        <w:t>组织参加</w:t>
      </w:r>
      <w:r w:rsidRPr="0028003A">
        <w:rPr>
          <w:rFonts w:asciiTheme="minorEastAsia" w:eastAsiaTheme="minorEastAsia" w:hAnsiTheme="minorEastAsia" w:hint="eastAsia"/>
          <w:bCs/>
          <w:color w:val="000000"/>
          <w:sz w:val="24"/>
        </w:rPr>
        <w:t xml:space="preserve">集团课堂转型研讨活动（二）（解小教育集团） </w:t>
      </w:r>
    </w:p>
    <w:p w:rsidR="00DF3A80" w:rsidRPr="0028003A" w:rsidRDefault="00DF3A80" w:rsidP="0028003A">
      <w:pPr>
        <w:spacing w:line="360" w:lineRule="auto"/>
        <w:ind w:firstLineChars="100" w:firstLine="240"/>
        <w:rPr>
          <w:rFonts w:asciiTheme="minorEastAsia" w:eastAsiaTheme="minorEastAsia" w:hAnsiTheme="minorEastAsia"/>
          <w:bCs/>
          <w:color w:val="000000"/>
          <w:sz w:val="24"/>
        </w:rPr>
      </w:pPr>
      <w:r w:rsidRPr="0028003A">
        <w:rPr>
          <w:rFonts w:asciiTheme="minorEastAsia" w:eastAsiaTheme="minorEastAsia" w:hAnsiTheme="minorEastAsia" w:hint="eastAsia"/>
          <w:sz w:val="24"/>
        </w:rPr>
        <w:t>2.</w:t>
      </w:r>
      <w:r w:rsidR="000A23E1" w:rsidRPr="0028003A">
        <w:rPr>
          <w:rFonts w:asciiTheme="minorEastAsia" w:eastAsiaTheme="minorEastAsia" w:hAnsiTheme="minorEastAsia" w:hint="eastAsia"/>
          <w:sz w:val="24"/>
        </w:rPr>
        <w:t>组织参加</w:t>
      </w:r>
      <w:r w:rsidRPr="0028003A">
        <w:rPr>
          <w:rFonts w:asciiTheme="minorEastAsia" w:eastAsiaTheme="minorEastAsia" w:hAnsiTheme="minorEastAsia" w:hint="eastAsia"/>
          <w:sz w:val="24"/>
        </w:rPr>
        <w:t>青年教师论坛活动（二）：</w:t>
      </w:r>
      <w:r w:rsidRPr="0028003A">
        <w:rPr>
          <w:rFonts w:asciiTheme="minorEastAsia" w:eastAsiaTheme="minorEastAsia" w:hAnsiTheme="minorEastAsia" w:hint="eastAsia"/>
          <w:bCs/>
          <w:sz w:val="24"/>
        </w:rPr>
        <w:t>学科关键能力培养与学业质量评价</w:t>
      </w:r>
    </w:p>
    <w:p w:rsidR="00DF3A80" w:rsidRPr="0028003A" w:rsidRDefault="00DF3A80" w:rsidP="0028003A">
      <w:pPr>
        <w:spacing w:line="360" w:lineRule="auto"/>
        <w:ind w:firstLineChars="100" w:firstLine="240"/>
        <w:rPr>
          <w:rFonts w:asciiTheme="minorEastAsia" w:eastAsiaTheme="minorEastAsia" w:hAnsiTheme="minorEastAsia"/>
          <w:bCs/>
          <w:color w:val="000000"/>
          <w:sz w:val="24"/>
        </w:rPr>
      </w:pPr>
      <w:r w:rsidRPr="0028003A">
        <w:rPr>
          <w:rFonts w:asciiTheme="minorEastAsia" w:eastAsiaTheme="minorEastAsia" w:hAnsiTheme="minorEastAsia" w:hint="eastAsia"/>
          <w:bCs/>
          <w:color w:val="000000"/>
          <w:sz w:val="24"/>
        </w:rPr>
        <w:t>3.</w:t>
      </w:r>
      <w:r w:rsidR="000A23E1" w:rsidRPr="0028003A">
        <w:rPr>
          <w:rFonts w:asciiTheme="minorEastAsia" w:eastAsiaTheme="minorEastAsia" w:hAnsiTheme="minorEastAsia" w:hint="eastAsia"/>
          <w:bCs/>
          <w:color w:val="000000"/>
          <w:sz w:val="24"/>
        </w:rPr>
        <w:t>主题阅读教研（二）六年级</w:t>
      </w:r>
    </w:p>
    <w:p w:rsidR="00DF3A80" w:rsidRPr="0028003A" w:rsidRDefault="00DF3A80" w:rsidP="0028003A">
      <w:pPr>
        <w:spacing w:line="360" w:lineRule="auto"/>
        <w:ind w:firstLineChars="100" w:firstLine="240"/>
        <w:rPr>
          <w:rFonts w:asciiTheme="minorEastAsia" w:eastAsiaTheme="minorEastAsia" w:hAnsiTheme="minorEastAsia"/>
          <w:bCs/>
          <w:color w:val="000000"/>
          <w:sz w:val="24"/>
        </w:rPr>
      </w:pPr>
      <w:r w:rsidRPr="0028003A">
        <w:rPr>
          <w:rFonts w:asciiTheme="minorEastAsia" w:eastAsiaTheme="minorEastAsia" w:hAnsiTheme="minorEastAsia" w:hint="eastAsia"/>
          <w:bCs/>
          <w:color w:val="000000"/>
          <w:sz w:val="24"/>
        </w:rPr>
        <w:t>4.</w:t>
      </w:r>
      <w:r w:rsidR="000A23E1" w:rsidRPr="0028003A">
        <w:rPr>
          <w:rFonts w:asciiTheme="minorEastAsia" w:eastAsiaTheme="minorEastAsia" w:hAnsiTheme="minorEastAsia" w:hint="eastAsia"/>
          <w:bCs/>
          <w:color w:val="000000"/>
          <w:sz w:val="24"/>
        </w:rPr>
        <w:t xml:space="preserve"> 校整班阅读能力检测</w:t>
      </w:r>
    </w:p>
    <w:p w:rsidR="00DF3A80" w:rsidRPr="0028003A" w:rsidRDefault="00DF3A80" w:rsidP="0028003A">
      <w:pPr>
        <w:spacing w:line="360" w:lineRule="auto"/>
        <w:ind w:firstLineChars="100" w:firstLine="240"/>
        <w:rPr>
          <w:rFonts w:asciiTheme="minorEastAsia" w:eastAsiaTheme="minorEastAsia" w:hAnsiTheme="minorEastAsia"/>
          <w:bCs/>
          <w:color w:val="000000"/>
          <w:sz w:val="24"/>
        </w:rPr>
      </w:pPr>
      <w:r w:rsidRPr="0028003A">
        <w:rPr>
          <w:rFonts w:asciiTheme="minorEastAsia" w:eastAsiaTheme="minorEastAsia" w:hAnsiTheme="minorEastAsia" w:hint="eastAsia"/>
          <w:bCs/>
          <w:color w:val="000000"/>
          <w:sz w:val="24"/>
        </w:rPr>
        <w:t>5.</w:t>
      </w:r>
      <w:r w:rsidR="000A23E1" w:rsidRPr="0028003A">
        <w:rPr>
          <w:rFonts w:asciiTheme="minorEastAsia" w:eastAsiaTheme="minorEastAsia" w:hAnsiTheme="minorEastAsia" w:hint="eastAsia"/>
          <w:bCs/>
          <w:color w:val="000000"/>
          <w:sz w:val="24"/>
        </w:rPr>
        <w:t xml:space="preserve"> 组织参加区专项调研之“学科关键能力”测试</w:t>
      </w:r>
    </w:p>
    <w:p w:rsidR="00DF3A80" w:rsidRDefault="00DF3A80" w:rsidP="0028003A">
      <w:pPr>
        <w:spacing w:line="360" w:lineRule="auto"/>
        <w:ind w:firstLineChars="100" w:firstLine="240"/>
        <w:rPr>
          <w:rFonts w:asciiTheme="minorEastAsia" w:eastAsiaTheme="minorEastAsia" w:hAnsiTheme="minorEastAsia"/>
          <w:bCs/>
          <w:color w:val="000000"/>
          <w:sz w:val="24"/>
        </w:rPr>
      </w:pPr>
      <w:r w:rsidRPr="0028003A">
        <w:rPr>
          <w:rFonts w:asciiTheme="minorEastAsia" w:eastAsiaTheme="minorEastAsia" w:hAnsiTheme="minorEastAsia" w:hint="eastAsia"/>
          <w:bCs/>
          <w:color w:val="000000"/>
          <w:sz w:val="24"/>
        </w:rPr>
        <w:t>6.</w:t>
      </w:r>
      <w:r w:rsidR="000A23E1" w:rsidRPr="0028003A">
        <w:rPr>
          <w:rFonts w:asciiTheme="minorEastAsia" w:eastAsiaTheme="minorEastAsia" w:hAnsiTheme="minorEastAsia" w:hint="eastAsia"/>
          <w:bCs/>
          <w:color w:val="000000"/>
          <w:sz w:val="24"/>
        </w:rPr>
        <w:t xml:space="preserve"> </w:t>
      </w:r>
      <w:r w:rsidR="0028003A" w:rsidRPr="0028003A">
        <w:rPr>
          <w:rFonts w:asciiTheme="minorEastAsia" w:eastAsiaTheme="minorEastAsia" w:hAnsiTheme="minorEastAsia" w:hint="eastAsia"/>
          <w:bCs/>
          <w:color w:val="000000"/>
          <w:sz w:val="24"/>
        </w:rPr>
        <w:t>青年教师集中培训（二）</w:t>
      </w:r>
      <w:r w:rsidR="009E0CD4">
        <w:rPr>
          <w:rFonts w:asciiTheme="minorEastAsia" w:eastAsiaTheme="minorEastAsia" w:hAnsiTheme="minorEastAsia" w:hint="eastAsia"/>
          <w:bCs/>
          <w:color w:val="000000"/>
          <w:sz w:val="24"/>
        </w:rPr>
        <w:t>与解小联合教研活动，范燕燕执教：主题作文</w:t>
      </w:r>
    </w:p>
    <w:p w:rsidR="0028003A" w:rsidRPr="0028003A" w:rsidRDefault="0028003A" w:rsidP="0028003A">
      <w:pPr>
        <w:spacing w:line="360" w:lineRule="auto"/>
        <w:ind w:firstLineChars="100" w:firstLine="240"/>
        <w:rPr>
          <w:rFonts w:asciiTheme="minorEastAsia" w:eastAsiaTheme="minorEastAsia" w:hAnsiTheme="minorEastAsia"/>
          <w:bCs/>
          <w:color w:val="000000"/>
          <w:sz w:val="24"/>
        </w:rPr>
      </w:pPr>
      <w:r>
        <w:rPr>
          <w:rFonts w:asciiTheme="minorEastAsia" w:eastAsiaTheme="minorEastAsia" w:hAnsiTheme="minorEastAsia" w:hint="eastAsia"/>
          <w:bCs/>
          <w:color w:val="000000"/>
          <w:sz w:val="24"/>
        </w:rPr>
        <w:t>7．作业专项检查（一）</w:t>
      </w:r>
    </w:p>
    <w:p w:rsidR="00DF3A80" w:rsidRPr="00154F83" w:rsidRDefault="00DF3A80" w:rsidP="00DF3A80">
      <w:pPr>
        <w:pStyle w:val="2"/>
        <w:spacing w:line="400" w:lineRule="exact"/>
        <w:ind w:firstLine="0"/>
        <w:jc w:val="left"/>
        <w:rPr>
          <w:b/>
          <w:bCs/>
          <w:kern w:val="0"/>
        </w:rPr>
      </w:pPr>
      <w:r>
        <w:rPr>
          <w:rFonts w:hint="eastAsia"/>
          <w:b/>
          <w:bCs/>
          <w:kern w:val="0"/>
        </w:rPr>
        <w:t>五月份</w:t>
      </w:r>
    </w:p>
    <w:p w:rsidR="00DF3A80" w:rsidRPr="008A4EDA" w:rsidRDefault="00DF3A80" w:rsidP="008A4EDA">
      <w:pPr>
        <w:pStyle w:val="2"/>
        <w:spacing w:line="360" w:lineRule="auto"/>
        <w:ind w:left="285" w:firstLine="0"/>
        <w:jc w:val="left"/>
        <w:rPr>
          <w:rFonts w:asciiTheme="minorEastAsia" w:eastAsiaTheme="minorEastAsia" w:hAnsiTheme="minorEastAsia"/>
          <w:bCs/>
          <w:color w:val="000000"/>
          <w:szCs w:val="24"/>
        </w:rPr>
      </w:pPr>
      <w:r w:rsidRPr="008A4EDA">
        <w:rPr>
          <w:rFonts w:asciiTheme="minorEastAsia" w:eastAsiaTheme="minorEastAsia" w:hAnsiTheme="minorEastAsia" w:hint="eastAsia"/>
          <w:szCs w:val="24"/>
        </w:rPr>
        <w:t>1.</w:t>
      </w:r>
      <w:r w:rsidR="0028003A" w:rsidRPr="008A4EDA">
        <w:rPr>
          <w:rFonts w:asciiTheme="minorEastAsia" w:eastAsiaTheme="minorEastAsia" w:hAnsiTheme="minorEastAsia" w:hint="eastAsia"/>
          <w:szCs w:val="24"/>
        </w:rPr>
        <w:t>组织参加</w:t>
      </w:r>
      <w:r w:rsidRPr="008A4EDA">
        <w:rPr>
          <w:rFonts w:asciiTheme="minorEastAsia" w:eastAsiaTheme="minorEastAsia" w:hAnsiTheme="minorEastAsia" w:hint="eastAsia"/>
          <w:bCs/>
          <w:color w:val="000000"/>
          <w:szCs w:val="24"/>
        </w:rPr>
        <w:t>集团课堂转型研讨活动（三）（二实小教育集团）</w:t>
      </w:r>
    </w:p>
    <w:p w:rsidR="00DF3A80" w:rsidRPr="008A4EDA" w:rsidRDefault="00DF3A80" w:rsidP="008A4EDA">
      <w:pPr>
        <w:pStyle w:val="2"/>
        <w:spacing w:line="360" w:lineRule="auto"/>
        <w:ind w:left="285" w:firstLine="0"/>
        <w:jc w:val="left"/>
        <w:rPr>
          <w:rFonts w:asciiTheme="minorEastAsia" w:eastAsiaTheme="minorEastAsia" w:hAnsiTheme="minorEastAsia"/>
          <w:szCs w:val="24"/>
        </w:rPr>
      </w:pPr>
      <w:r w:rsidRPr="008A4EDA">
        <w:rPr>
          <w:rFonts w:asciiTheme="minorEastAsia" w:eastAsiaTheme="minorEastAsia" w:hAnsiTheme="minorEastAsia" w:hint="eastAsia"/>
          <w:szCs w:val="24"/>
        </w:rPr>
        <w:t>2.</w:t>
      </w:r>
      <w:r w:rsidR="0028003A" w:rsidRPr="008A4EDA">
        <w:rPr>
          <w:rFonts w:asciiTheme="minorEastAsia" w:eastAsiaTheme="minorEastAsia" w:hAnsiTheme="minorEastAsia" w:hint="eastAsia"/>
          <w:szCs w:val="24"/>
        </w:rPr>
        <w:t>组织参加</w:t>
      </w:r>
      <w:r w:rsidRPr="008A4EDA">
        <w:rPr>
          <w:rFonts w:asciiTheme="minorEastAsia" w:eastAsiaTheme="minorEastAsia" w:hAnsiTheme="minorEastAsia" w:hint="eastAsia"/>
          <w:bCs/>
          <w:szCs w:val="24"/>
        </w:rPr>
        <w:t>青年教师论坛活动（三）：开放式教材解读比赛</w:t>
      </w:r>
    </w:p>
    <w:p w:rsidR="00C445A8" w:rsidRPr="008A4EDA" w:rsidRDefault="00DF3A80" w:rsidP="008A4EDA">
      <w:pPr>
        <w:spacing w:line="360" w:lineRule="auto"/>
        <w:ind w:firstLineChars="100" w:firstLine="240"/>
        <w:rPr>
          <w:rFonts w:asciiTheme="minorEastAsia" w:eastAsiaTheme="minorEastAsia" w:hAnsiTheme="minorEastAsia"/>
          <w:bCs/>
          <w:color w:val="000000"/>
          <w:sz w:val="24"/>
        </w:rPr>
      </w:pPr>
      <w:r w:rsidRPr="008A4EDA">
        <w:rPr>
          <w:rFonts w:asciiTheme="minorEastAsia" w:eastAsiaTheme="minorEastAsia" w:hAnsiTheme="minorEastAsia" w:hint="eastAsia"/>
          <w:sz w:val="24"/>
        </w:rPr>
        <w:lastRenderedPageBreak/>
        <w:t>3.</w:t>
      </w:r>
      <w:r w:rsidR="0028003A" w:rsidRPr="008A4EDA">
        <w:rPr>
          <w:rFonts w:asciiTheme="minorEastAsia" w:eastAsiaTheme="minorEastAsia" w:hAnsiTheme="minorEastAsia" w:hint="eastAsia"/>
          <w:bCs/>
          <w:color w:val="000000"/>
          <w:sz w:val="24"/>
        </w:rPr>
        <w:t xml:space="preserve"> </w:t>
      </w:r>
      <w:r w:rsidR="00C445A8" w:rsidRPr="008A4EDA">
        <w:rPr>
          <w:rFonts w:asciiTheme="minorEastAsia" w:eastAsiaTheme="minorEastAsia" w:hAnsiTheme="minorEastAsia" w:hint="eastAsia"/>
          <w:bCs/>
          <w:color w:val="000000"/>
          <w:sz w:val="24"/>
        </w:rPr>
        <w:t>主题阅读教学（三）四年级</w:t>
      </w:r>
      <w:r w:rsidR="004F6AF5">
        <w:rPr>
          <w:rFonts w:asciiTheme="minorEastAsia" w:eastAsiaTheme="minorEastAsia" w:hAnsiTheme="minorEastAsia" w:hint="eastAsia"/>
          <w:bCs/>
          <w:color w:val="000000"/>
          <w:sz w:val="24"/>
        </w:rPr>
        <w:t>，</w:t>
      </w:r>
      <w:r w:rsidR="004F6AF5" w:rsidRPr="008A4EDA">
        <w:rPr>
          <w:rFonts w:asciiTheme="minorEastAsia" w:eastAsiaTheme="minorEastAsia" w:hAnsiTheme="minorEastAsia" w:hint="eastAsia"/>
          <w:bCs/>
          <w:color w:val="000000"/>
          <w:sz w:val="24"/>
        </w:rPr>
        <w:t>与解小联合教研活动：小古文专题</w:t>
      </w:r>
    </w:p>
    <w:p w:rsidR="00DF3A80" w:rsidRPr="008A4EDA" w:rsidRDefault="00DF3A80" w:rsidP="008A4EDA">
      <w:pPr>
        <w:spacing w:line="360" w:lineRule="auto"/>
        <w:ind w:firstLineChars="100" w:firstLine="240"/>
        <w:rPr>
          <w:rFonts w:asciiTheme="minorEastAsia" w:eastAsiaTheme="minorEastAsia" w:hAnsiTheme="minorEastAsia"/>
          <w:bCs/>
          <w:color w:val="000000"/>
          <w:sz w:val="24"/>
        </w:rPr>
      </w:pPr>
      <w:r w:rsidRPr="008A4EDA">
        <w:rPr>
          <w:rFonts w:asciiTheme="minorEastAsia" w:eastAsiaTheme="minorEastAsia" w:hAnsiTheme="minorEastAsia" w:hint="eastAsia"/>
          <w:bCs/>
          <w:color w:val="000000"/>
          <w:sz w:val="24"/>
        </w:rPr>
        <w:t>4.</w:t>
      </w:r>
      <w:r w:rsidR="0028003A" w:rsidRPr="008A4EDA">
        <w:rPr>
          <w:rFonts w:asciiTheme="minorEastAsia" w:eastAsiaTheme="minorEastAsia" w:hAnsiTheme="minorEastAsia" w:hint="eastAsia"/>
          <w:bCs/>
          <w:color w:val="000000"/>
          <w:sz w:val="24"/>
        </w:rPr>
        <w:t xml:space="preserve"> </w:t>
      </w:r>
      <w:r w:rsidR="00003089" w:rsidRPr="008A4EDA">
        <w:rPr>
          <w:rFonts w:asciiTheme="minorEastAsia" w:eastAsiaTheme="minorEastAsia" w:hAnsiTheme="minorEastAsia" w:hint="eastAsia"/>
          <w:bCs/>
          <w:color w:val="000000"/>
          <w:sz w:val="24"/>
        </w:rPr>
        <w:t>校整班朗读比赛</w:t>
      </w:r>
    </w:p>
    <w:p w:rsidR="00C445A8" w:rsidRPr="008A4EDA" w:rsidRDefault="00C445A8" w:rsidP="004F6AF5">
      <w:pPr>
        <w:spacing w:line="360" w:lineRule="auto"/>
        <w:ind w:firstLineChars="100" w:firstLine="240"/>
        <w:rPr>
          <w:rFonts w:asciiTheme="minorEastAsia" w:eastAsiaTheme="minorEastAsia" w:hAnsiTheme="minorEastAsia"/>
          <w:bCs/>
          <w:color w:val="000000"/>
          <w:sz w:val="24"/>
        </w:rPr>
      </w:pPr>
      <w:r w:rsidRPr="008A4EDA">
        <w:rPr>
          <w:rFonts w:asciiTheme="minorEastAsia" w:eastAsiaTheme="minorEastAsia" w:hAnsiTheme="minorEastAsia" w:hint="eastAsia"/>
          <w:bCs/>
          <w:color w:val="000000"/>
          <w:sz w:val="24"/>
        </w:rPr>
        <w:t>5.青年教师集中培训（三）</w:t>
      </w:r>
      <w:r w:rsidR="004F6AF5">
        <w:rPr>
          <w:rFonts w:asciiTheme="minorEastAsia" w:eastAsiaTheme="minorEastAsia" w:hAnsiTheme="minorEastAsia" w:hint="eastAsia"/>
          <w:bCs/>
          <w:color w:val="000000"/>
          <w:sz w:val="24"/>
        </w:rPr>
        <w:t>教材解析</w:t>
      </w:r>
    </w:p>
    <w:p w:rsidR="00DF3A80" w:rsidRPr="008A4EDA" w:rsidRDefault="00DF3A80" w:rsidP="008A4EDA">
      <w:pPr>
        <w:pStyle w:val="2"/>
        <w:spacing w:line="360" w:lineRule="auto"/>
        <w:ind w:firstLine="0"/>
        <w:jc w:val="left"/>
        <w:rPr>
          <w:rFonts w:asciiTheme="minorEastAsia" w:eastAsiaTheme="minorEastAsia" w:hAnsiTheme="minorEastAsia"/>
          <w:b/>
          <w:bCs/>
          <w:kern w:val="0"/>
          <w:szCs w:val="24"/>
        </w:rPr>
      </w:pPr>
      <w:r w:rsidRPr="008A4EDA">
        <w:rPr>
          <w:rFonts w:asciiTheme="minorEastAsia" w:eastAsiaTheme="minorEastAsia" w:hAnsiTheme="minorEastAsia" w:hint="eastAsia"/>
          <w:b/>
          <w:bCs/>
          <w:kern w:val="0"/>
          <w:szCs w:val="24"/>
        </w:rPr>
        <w:t>六月份</w:t>
      </w:r>
    </w:p>
    <w:p w:rsidR="00DF3A80" w:rsidRPr="008A4EDA" w:rsidRDefault="00DF3A80" w:rsidP="008A4EDA">
      <w:pPr>
        <w:pStyle w:val="2"/>
        <w:spacing w:line="360" w:lineRule="auto"/>
        <w:ind w:left="285" w:firstLine="0"/>
        <w:jc w:val="left"/>
        <w:rPr>
          <w:rFonts w:asciiTheme="minorEastAsia" w:eastAsiaTheme="minorEastAsia" w:hAnsiTheme="minorEastAsia"/>
          <w:bCs/>
          <w:color w:val="000000"/>
          <w:szCs w:val="24"/>
        </w:rPr>
      </w:pPr>
      <w:r w:rsidRPr="008A4EDA">
        <w:rPr>
          <w:rFonts w:asciiTheme="minorEastAsia" w:eastAsiaTheme="minorEastAsia" w:hAnsiTheme="minorEastAsia" w:hint="eastAsia"/>
          <w:szCs w:val="24"/>
        </w:rPr>
        <w:t>1.</w:t>
      </w:r>
      <w:r w:rsidR="008C0AD6" w:rsidRPr="008A4EDA">
        <w:rPr>
          <w:rFonts w:asciiTheme="minorEastAsia" w:eastAsiaTheme="minorEastAsia" w:hAnsiTheme="minorEastAsia" w:hint="eastAsia"/>
          <w:szCs w:val="24"/>
        </w:rPr>
        <w:t>参加</w:t>
      </w:r>
      <w:r w:rsidRPr="008A4EDA">
        <w:rPr>
          <w:rFonts w:asciiTheme="minorEastAsia" w:eastAsiaTheme="minorEastAsia" w:hAnsiTheme="minorEastAsia" w:hint="eastAsia"/>
          <w:bCs/>
          <w:color w:val="000000"/>
          <w:szCs w:val="24"/>
        </w:rPr>
        <w:t>集团课堂转型研讨活动（四）（局小教育集团）</w:t>
      </w:r>
    </w:p>
    <w:p w:rsidR="00DF3A80" w:rsidRPr="008A4EDA" w:rsidRDefault="00DF3A80" w:rsidP="008A4EDA">
      <w:pPr>
        <w:pStyle w:val="2"/>
        <w:spacing w:line="360" w:lineRule="auto"/>
        <w:ind w:left="285" w:firstLine="0"/>
        <w:jc w:val="left"/>
        <w:rPr>
          <w:rFonts w:asciiTheme="minorEastAsia" w:eastAsiaTheme="minorEastAsia" w:hAnsiTheme="minorEastAsia"/>
          <w:szCs w:val="24"/>
        </w:rPr>
      </w:pPr>
      <w:r w:rsidRPr="008A4EDA">
        <w:rPr>
          <w:rFonts w:asciiTheme="minorEastAsia" w:eastAsiaTheme="minorEastAsia" w:hAnsiTheme="minorEastAsia" w:hint="eastAsia"/>
          <w:szCs w:val="24"/>
        </w:rPr>
        <w:t>2.</w:t>
      </w:r>
      <w:r w:rsidR="008C0AD6" w:rsidRPr="008A4EDA">
        <w:rPr>
          <w:rFonts w:asciiTheme="minorEastAsia" w:eastAsiaTheme="minorEastAsia" w:hAnsiTheme="minorEastAsia" w:hint="eastAsia"/>
          <w:bCs/>
          <w:color w:val="000000"/>
          <w:szCs w:val="24"/>
        </w:rPr>
        <w:t xml:space="preserve"> 校</w:t>
      </w:r>
      <w:r w:rsidR="00104DDE" w:rsidRPr="008A4EDA">
        <w:rPr>
          <w:rFonts w:asciiTheme="minorEastAsia" w:eastAsiaTheme="minorEastAsia" w:hAnsiTheme="minorEastAsia" w:hint="eastAsia"/>
          <w:bCs/>
          <w:color w:val="000000"/>
          <w:szCs w:val="24"/>
        </w:rPr>
        <w:t>戏剧节活动</w:t>
      </w:r>
    </w:p>
    <w:p w:rsidR="00DF3A80" w:rsidRPr="008A4EDA" w:rsidRDefault="00DF3A80" w:rsidP="008A4EDA">
      <w:pPr>
        <w:spacing w:line="360" w:lineRule="auto"/>
        <w:ind w:firstLineChars="100" w:firstLine="240"/>
        <w:rPr>
          <w:rFonts w:asciiTheme="minorEastAsia" w:eastAsiaTheme="minorEastAsia" w:hAnsiTheme="minorEastAsia"/>
          <w:bCs/>
          <w:color w:val="000000"/>
          <w:sz w:val="24"/>
        </w:rPr>
      </w:pPr>
      <w:r w:rsidRPr="008A4EDA">
        <w:rPr>
          <w:rFonts w:asciiTheme="minorEastAsia" w:eastAsiaTheme="minorEastAsia" w:hAnsiTheme="minorEastAsia" w:hint="eastAsia"/>
          <w:bCs/>
          <w:color w:val="000000"/>
          <w:sz w:val="24"/>
        </w:rPr>
        <w:t>3.</w:t>
      </w:r>
      <w:r w:rsidR="008C0AD6" w:rsidRPr="008A4EDA">
        <w:rPr>
          <w:rFonts w:asciiTheme="minorEastAsia" w:eastAsiaTheme="minorEastAsia" w:hAnsiTheme="minorEastAsia" w:hint="eastAsia"/>
          <w:bCs/>
          <w:color w:val="000000"/>
          <w:sz w:val="24"/>
        </w:rPr>
        <w:t xml:space="preserve"> 青年教师集中培训（四）教学活动设计</w:t>
      </w:r>
    </w:p>
    <w:p w:rsidR="00DF3A80" w:rsidRPr="008A4EDA" w:rsidRDefault="00DF3A80" w:rsidP="008A4EDA">
      <w:pPr>
        <w:spacing w:line="360" w:lineRule="auto"/>
        <w:ind w:firstLineChars="100" w:firstLine="240"/>
        <w:rPr>
          <w:rFonts w:asciiTheme="minorEastAsia" w:eastAsiaTheme="minorEastAsia" w:hAnsiTheme="minorEastAsia"/>
          <w:bCs/>
          <w:color w:val="000000"/>
          <w:sz w:val="24"/>
        </w:rPr>
      </w:pPr>
      <w:r w:rsidRPr="008A4EDA">
        <w:rPr>
          <w:rFonts w:asciiTheme="minorEastAsia" w:eastAsiaTheme="minorEastAsia" w:hAnsiTheme="minorEastAsia" w:hint="eastAsia"/>
          <w:bCs/>
          <w:color w:val="000000"/>
          <w:sz w:val="24"/>
        </w:rPr>
        <w:t>4.</w:t>
      </w:r>
      <w:r w:rsidR="008C0AD6" w:rsidRPr="008A4EDA">
        <w:rPr>
          <w:rFonts w:asciiTheme="minorEastAsia" w:eastAsiaTheme="minorEastAsia" w:hAnsiTheme="minorEastAsia" w:hint="eastAsia"/>
          <w:bCs/>
          <w:color w:val="000000"/>
          <w:sz w:val="24"/>
        </w:rPr>
        <w:t>专项作业检查（二）</w:t>
      </w:r>
    </w:p>
    <w:p w:rsidR="00DF3A80" w:rsidRPr="008A4EDA" w:rsidRDefault="00DF3A80" w:rsidP="008A4EDA">
      <w:pPr>
        <w:spacing w:line="360" w:lineRule="auto"/>
        <w:ind w:firstLineChars="100" w:firstLine="240"/>
        <w:rPr>
          <w:rFonts w:asciiTheme="minorEastAsia" w:eastAsiaTheme="minorEastAsia" w:hAnsiTheme="minorEastAsia"/>
          <w:bCs/>
          <w:color w:val="000000"/>
          <w:sz w:val="24"/>
        </w:rPr>
      </w:pPr>
      <w:r w:rsidRPr="008A4EDA">
        <w:rPr>
          <w:rFonts w:asciiTheme="minorEastAsia" w:eastAsiaTheme="minorEastAsia" w:hAnsiTheme="minorEastAsia" w:hint="eastAsia"/>
          <w:sz w:val="24"/>
        </w:rPr>
        <w:t>5.</w:t>
      </w:r>
      <w:r w:rsidR="008C0AD6" w:rsidRPr="008A4EDA">
        <w:rPr>
          <w:rFonts w:asciiTheme="minorEastAsia" w:eastAsiaTheme="minorEastAsia" w:hAnsiTheme="minorEastAsia" w:hint="eastAsia"/>
          <w:bCs/>
          <w:color w:val="000000"/>
          <w:sz w:val="24"/>
        </w:rPr>
        <w:t xml:space="preserve"> 完成毕业考试试题命制</w:t>
      </w:r>
      <w:r w:rsidR="0047223F" w:rsidRPr="008A4EDA">
        <w:rPr>
          <w:rFonts w:asciiTheme="minorEastAsia" w:eastAsiaTheme="minorEastAsia" w:hAnsiTheme="minorEastAsia" w:hint="eastAsia"/>
          <w:bCs/>
          <w:color w:val="000000"/>
          <w:sz w:val="24"/>
        </w:rPr>
        <w:t xml:space="preserve"> </w:t>
      </w:r>
    </w:p>
    <w:p w:rsidR="00DF3A80" w:rsidRPr="008A4EDA" w:rsidRDefault="00DF3A80" w:rsidP="008A4EDA">
      <w:pPr>
        <w:pStyle w:val="2"/>
        <w:spacing w:line="360" w:lineRule="auto"/>
        <w:ind w:firstLineChars="100" w:firstLine="240"/>
        <w:jc w:val="left"/>
        <w:textAlignment w:val="baseline"/>
        <w:rPr>
          <w:rFonts w:asciiTheme="minorEastAsia" w:eastAsiaTheme="minorEastAsia" w:hAnsiTheme="minorEastAsia"/>
          <w:szCs w:val="24"/>
        </w:rPr>
      </w:pPr>
      <w:r w:rsidRPr="008A4EDA">
        <w:rPr>
          <w:rFonts w:asciiTheme="minorEastAsia" w:eastAsiaTheme="minorEastAsia" w:hAnsiTheme="minorEastAsia" w:hint="eastAsia"/>
          <w:szCs w:val="24"/>
        </w:rPr>
        <w:t>6.上交各类资料</w:t>
      </w:r>
    </w:p>
    <w:p w:rsidR="00836E55" w:rsidRDefault="00836E55" w:rsidP="00836E55">
      <w:pPr>
        <w:spacing w:line="360" w:lineRule="auto"/>
        <w:rPr>
          <w:b/>
          <w:color w:val="FF0000"/>
          <w:sz w:val="24"/>
        </w:rPr>
      </w:pPr>
    </w:p>
    <w:p w:rsidR="008A4EDA" w:rsidRPr="008A4EDA" w:rsidRDefault="008A4EDA" w:rsidP="00836E55">
      <w:pPr>
        <w:spacing w:line="360" w:lineRule="auto"/>
        <w:rPr>
          <w:rFonts w:asciiTheme="minorEastAsia" w:eastAsiaTheme="minorEastAsia" w:hAnsiTheme="minorEastAsia"/>
          <w:sz w:val="24"/>
        </w:rPr>
      </w:pPr>
      <w:r>
        <w:rPr>
          <w:rFonts w:hint="eastAsia"/>
          <w:b/>
          <w:color w:val="FF0000"/>
          <w:sz w:val="24"/>
        </w:rPr>
        <w:t xml:space="preserve">                                                    </w:t>
      </w:r>
      <w:r w:rsidRPr="008A4EDA">
        <w:rPr>
          <w:rFonts w:asciiTheme="minorEastAsia" w:eastAsiaTheme="minorEastAsia" w:hAnsiTheme="minorEastAsia" w:hint="eastAsia"/>
          <w:sz w:val="24"/>
        </w:rPr>
        <w:t xml:space="preserve"> 常州市延陵小学</w:t>
      </w:r>
    </w:p>
    <w:p w:rsidR="008A4EDA" w:rsidRPr="008A4EDA" w:rsidRDefault="008A4EDA" w:rsidP="008A4EDA">
      <w:pPr>
        <w:spacing w:line="360" w:lineRule="auto"/>
        <w:ind w:firstLineChars="2841" w:firstLine="6818"/>
        <w:rPr>
          <w:rFonts w:asciiTheme="minorEastAsia" w:eastAsiaTheme="minorEastAsia" w:hAnsiTheme="minorEastAsia"/>
          <w:sz w:val="24"/>
        </w:rPr>
      </w:pPr>
      <w:r w:rsidRPr="008A4EDA">
        <w:rPr>
          <w:rFonts w:asciiTheme="minorEastAsia" w:eastAsiaTheme="minorEastAsia" w:hAnsiTheme="minorEastAsia" w:hint="eastAsia"/>
          <w:sz w:val="24"/>
        </w:rPr>
        <w:t>语文组</w:t>
      </w:r>
    </w:p>
    <w:p w:rsidR="008A4EDA" w:rsidRPr="008A4EDA" w:rsidRDefault="008A4EDA" w:rsidP="008A4EDA">
      <w:pPr>
        <w:spacing w:line="360" w:lineRule="auto"/>
        <w:ind w:firstLineChars="2750" w:firstLine="6600"/>
        <w:rPr>
          <w:rFonts w:asciiTheme="minorEastAsia" w:eastAsiaTheme="minorEastAsia" w:hAnsiTheme="minorEastAsia"/>
          <w:sz w:val="24"/>
        </w:rPr>
      </w:pPr>
      <w:r w:rsidRPr="008A4EDA">
        <w:rPr>
          <w:rFonts w:asciiTheme="minorEastAsia" w:eastAsiaTheme="minorEastAsia" w:hAnsiTheme="minorEastAsia"/>
          <w:sz w:val="24"/>
        </w:rPr>
        <w:t>2016</w:t>
      </w:r>
      <w:r w:rsidRPr="008A4EDA">
        <w:rPr>
          <w:rFonts w:asciiTheme="minorEastAsia" w:eastAsiaTheme="minorEastAsia" w:hAnsiTheme="minorEastAsia" w:hint="eastAsia"/>
          <w:sz w:val="24"/>
        </w:rPr>
        <w:t>年</w:t>
      </w:r>
      <w:r w:rsidRPr="008A4EDA">
        <w:rPr>
          <w:rFonts w:asciiTheme="minorEastAsia" w:eastAsiaTheme="minorEastAsia" w:hAnsiTheme="minorEastAsia"/>
          <w:sz w:val="24"/>
        </w:rPr>
        <w:t>2</w:t>
      </w:r>
      <w:r w:rsidRPr="008A4EDA">
        <w:rPr>
          <w:rFonts w:asciiTheme="minorEastAsia" w:eastAsiaTheme="minorEastAsia" w:hAnsiTheme="minorEastAsia" w:hint="eastAsia"/>
          <w:sz w:val="24"/>
        </w:rPr>
        <w:t>月</w:t>
      </w:r>
      <w:r>
        <w:rPr>
          <w:rFonts w:asciiTheme="minorEastAsia" w:eastAsiaTheme="minorEastAsia" w:hAnsiTheme="minorEastAsia" w:hint="eastAsia"/>
          <w:sz w:val="24"/>
        </w:rPr>
        <w:t xml:space="preserve">                        </w:t>
      </w:r>
    </w:p>
    <w:sectPr w:rsidR="008A4EDA" w:rsidRPr="008A4EDA" w:rsidSect="00C511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2EEA" w:rsidRDefault="00B22EEA" w:rsidP="00DE64CD">
      <w:r>
        <w:separator/>
      </w:r>
    </w:p>
  </w:endnote>
  <w:endnote w:type="continuationSeparator" w:id="1">
    <w:p w:rsidR="00B22EEA" w:rsidRDefault="00B22EEA" w:rsidP="00DE64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Arial Unicode MS"/>
    <w:panose1 w:val="02010600030101010101"/>
    <w:charset w:val="86"/>
    <w:family w:val="modern"/>
    <w:notTrueType/>
    <w:pitch w:val="fixed"/>
    <w:sig w:usb0="00000000" w:usb1="080E0000" w:usb2="00000010" w:usb3="00000000" w:csb0="00040000" w:csb1="00000000"/>
  </w:font>
  <w:font w:name="楷体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2EEA" w:rsidRDefault="00B22EEA" w:rsidP="00DE64CD">
      <w:r>
        <w:separator/>
      </w:r>
    </w:p>
  </w:footnote>
  <w:footnote w:type="continuationSeparator" w:id="1">
    <w:p w:rsidR="00B22EEA" w:rsidRDefault="00B22EEA" w:rsidP="00DE64C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60D6A"/>
    <w:multiLevelType w:val="hybridMultilevel"/>
    <w:tmpl w:val="8B886540"/>
    <w:lvl w:ilvl="0" w:tplc="3A0E9786">
      <w:start w:val="1"/>
      <w:numFmt w:val="decimal"/>
      <w:lvlText w:val="%1、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3F6F752"/>
    <w:multiLevelType w:val="singleLevel"/>
    <w:tmpl w:val="53F6F752"/>
    <w:lvl w:ilvl="0">
      <w:start w:val="3"/>
      <w:numFmt w:val="decimal"/>
      <w:suff w:val="nothing"/>
      <w:lvlText w:val="%1、"/>
      <w:lvlJc w:val="left"/>
    </w:lvl>
  </w:abstractNum>
  <w:abstractNum w:abstractNumId="2">
    <w:nsid w:val="5F7421B1"/>
    <w:multiLevelType w:val="hybridMultilevel"/>
    <w:tmpl w:val="A6F2189A"/>
    <w:lvl w:ilvl="0" w:tplc="F50EC30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FE45972"/>
    <w:multiLevelType w:val="hybridMultilevel"/>
    <w:tmpl w:val="49803822"/>
    <w:lvl w:ilvl="0" w:tplc="DCCABDF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8CE403B"/>
    <w:multiLevelType w:val="hybridMultilevel"/>
    <w:tmpl w:val="8F984A8C"/>
    <w:lvl w:ilvl="0" w:tplc="F28453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86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C680F"/>
    <w:rsid w:val="00003089"/>
    <w:rsid w:val="00030FB3"/>
    <w:rsid w:val="00031DB9"/>
    <w:rsid w:val="000523D5"/>
    <w:rsid w:val="00056140"/>
    <w:rsid w:val="00074312"/>
    <w:rsid w:val="000749C6"/>
    <w:rsid w:val="000809E6"/>
    <w:rsid w:val="00083DD9"/>
    <w:rsid w:val="00086A24"/>
    <w:rsid w:val="00097CEE"/>
    <w:rsid w:val="000A0BCD"/>
    <w:rsid w:val="000A23E1"/>
    <w:rsid w:val="000B590C"/>
    <w:rsid w:val="000C2584"/>
    <w:rsid w:val="000C31AA"/>
    <w:rsid w:val="000D21D8"/>
    <w:rsid w:val="000E428E"/>
    <w:rsid w:val="000F29C6"/>
    <w:rsid w:val="000F3242"/>
    <w:rsid w:val="000F3325"/>
    <w:rsid w:val="00104DDE"/>
    <w:rsid w:val="00125E28"/>
    <w:rsid w:val="00126E28"/>
    <w:rsid w:val="001533F2"/>
    <w:rsid w:val="00181BBD"/>
    <w:rsid w:val="00184A1E"/>
    <w:rsid w:val="00185AA7"/>
    <w:rsid w:val="00194109"/>
    <w:rsid w:val="001A07DD"/>
    <w:rsid w:val="001C6910"/>
    <w:rsid w:val="00210E5F"/>
    <w:rsid w:val="0024654C"/>
    <w:rsid w:val="002508A9"/>
    <w:rsid w:val="0028003A"/>
    <w:rsid w:val="00291855"/>
    <w:rsid w:val="002B2CA2"/>
    <w:rsid w:val="002C5194"/>
    <w:rsid w:val="002C71A3"/>
    <w:rsid w:val="002D37D2"/>
    <w:rsid w:val="002D7BA4"/>
    <w:rsid w:val="002E684B"/>
    <w:rsid w:val="00316A28"/>
    <w:rsid w:val="00322C03"/>
    <w:rsid w:val="003232F8"/>
    <w:rsid w:val="00326E1B"/>
    <w:rsid w:val="00360C76"/>
    <w:rsid w:val="00364225"/>
    <w:rsid w:val="00367C3B"/>
    <w:rsid w:val="00383B37"/>
    <w:rsid w:val="003908F9"/>
    <w:rsid w:val="003A16BC"/>
    <w:rsid w:val="003A57CB"/>
    <w:rsid w:val="003B1CB6"/>
    <w:rsid w:val="003B40CA"/>
    <w:rsid w:val="003C10AF"/>
    <w:rsid w:val="003C4A15"/>
    <w:rsid w:val="003C5754"/>
    <w:rsid w:val="0045397C"/>
    <w:rsid w:val="00464E62"/>
    <w:rsid w:val="0047157E"/>
    <w:rsid w:val="0047223F"/>
    <w:rsid w:val="00472780"/>
    <w:rsid w:val="00475B9D"/>
    <w:rsid w:val="004769A3"/>
    <w:rsid w:val="00497482"/>
    <w:rsid w:val="004B4651"/>
    <w:rsid w:val="004B69B9"/>
    <w:rsid w:val="004C3991"/>
    <w:rsid w:val="004D4341"/>
    <w:rsid w:val="004F12C8"/>
    <w:rsid w:val="004F6AF5"/>
    <w:rsid w:val="005002D3"/>
    <w:rsid w:val="00524EAF"/>
    <w:rsid w:val="005400AB"/>
    <w:rsid w:val="0055193B"/>
    <w:rsid w:val="00555E38"/>
    <w:rsid w:val="00564504"/>
    <w:rsid w:val="00577AA0"/>
    <w:rsid w:val="005867D0"/>
    <w:rsid w:val="005B5383"/>
    <w:rsid w:val="005E3252"/>
    <w:rsid w:val="005E6102"/>
    <w:rsid w:val="005F7B14"/>
    <w:rsid w:val="00617836"/>
    <w:rsid w:val="006333DD"/>
    <w:rsid w:val="00641ED4"/>
    <w:rsid w:val="006638D5"/>
    <w:rsid w:val="006734D7"/>
    <w:rsid w:val="006956D2"/>
    <w:rsid w:val="006A321F"/>
    <w:rsid w:val="006A36C1"/>
    <w:rsid w:val="006B4DED"/>
    <w:rsid w:val="006C455F"/>
    <w:rsid w:val="006C4B45"/>
    <w:rsid w:val="006C680F"/>
    <w:rsid w:val="006E300B"/>
    <w:rsid w:val="006F74FF"/>
    <w:rsid w:val="007023E9"/>
    <w:rsid w:val="0071237B"/>
    <w:rsid w:val="007447D6"/>
    <w:rsid w:val="00773D55"/>
    <w:rsid w:val="007763CB"/>
    <w:rsid w:val="00794C85"/>
    <w:rsid w:val="007A3251"/>
    <w:rsid w:val="007B5499"/>
    <w:rsid w:val="007D6234"/>
    <w:rsid w:val="007E24AD"/>
    <w:rsid w:val="007E31E8"/>
    <w:rsid w:val="007E4495"/>
    <w:rsid w:val="007E4A23"/>
    <w:rsid w:val="007F23E2"/>
    <w:rsid w:val="008030E8"/>
    <w:rsid w:val="00813384"/>
    <w:rsid w:val="00834A3C"/>
    <w:rsid w:val="00836E55"/>
    <w:rsid w:val="00844776"/>
    <w:rsid w:val="00855412"/>
    <w:rsid w:val="008640F8"/>
    <w:rsid w:val="00864AAD"/>
    <w:rsid w:val="00874D93"/>
    <w:rsid w:val="00891C44"/>
    <w:rsid w:val="00894194"/>
    <w:rsid w:val="00896EB2"/>
    <w:rsid w:val="008A4EDA"/>
    <w:rsid w:val="008B262E"/>
    <w:rsid w:val="008C0AD6"/>
    <w:rsid w:val="008C113C"/>
    <w:rsid w:val="008C6F0D"/>
    <w:rsid w:val="008D6360"/>
    <w:rsid w:val="008E35D5"/>
    <w:rsid w:val="008F1EA7"/>
    <w:rsid w:val="00905ACE"/>
    <w:rsid w:val="009152D8"/>
    <w:rsid w:val="009257AF"/>
    <w:rsid w:val="00950648"/>
    <w:rsid w:val="00961F90"/>
    <w:rsid w:val="0096528A"/>
    <w:rsid w:val="009737F7"/>
    <w:rsid w:val="00977AF0"/>
    <w:rsid w:val="009A3DE6"/>
    <w:rsid w:val="009B4049"/>
    <w:rsid w:val="009D0607"/>
    <w:rsid w:val="009D72A2"/>
    <w:rsid w:val="009E0CD4"/>
    <w:rsid w:val="009E1317"/>
    <w:rsid w:val="009E376F"/>
    <w:rsid w:val="009E633D"/>
    <w:rsid w:val="00A07366"/>
    <w:rsid w:val="00A07380"/>
    <w:rsid w:val="00A13CC4"/>
    <w:rsid w:val="00A43609"/>
    <w:rsid w:val="00A575D5"/>
    <w:rsid w:val="00A620CB"/>
    <w:rsid w:val="00A82E87"/>
    <w:rsid w:val="00A85C75"/>
    <w:rsid w:val="00A86FF5"/>
    <w:rsid w:val="00A90B92"/>
    <w:rsid w:val="00A93A8E"/>
    <w:rsid w:val="00A93B11"/>
    <w:rsid w:val="00A9681A"/>
    <w:rsid w:val="00AA4E63"/>
    <w:rsid w:val="00AC5AF5"/>
    <w:rsid w:val="00AE7B18"/>
    <w:rsid w:val="00AF312E"/>
    <w:rsid w:val="00B01259"/>
    <w:rsid w:val="00B059A5"/>
    <w:rsid w:val="00B17F32"/>
    <w:rsid w:val="00B2006C"/>
    <w:rsid w:val="00B22B7A"/>
    <w:rsid w:val="00B22EEA"/>
    <w:rsid w:val="00B262FE"/>
    <w:rsid w:val="00B30322"/>
    <w:rsid w:val="00B4250F"/>
    <w:rsid w:val="00B435B6"/>
    <w:rsid w:val="00B80B77"/>
    <w:rsid w:val="00B905CB"/>
    <w:rsid w:val="00BC53D1"/>
    <w:rsid w:val="00BE2E8C"/>
    <w:rsid w:val="00C0598F"/>
    <w:rsid w:val="00C22780"/>
    <w:rsid w:val="00C43512"/>
    <w:rsid w:val="00C445A8"/>
    <w:rsid w:val="00C51128"/>
    <w:rsid w:val="00C721D0"/>
    <w:rsid w:val="00C81DCB"/>
    <w:rsid w:val="00C843B4"/>
    <w:rsid w:val="00CA61BA"/>
    <w:rsid w:val="00CB0ACE"/>
    <w:rsid w:val="00CE4B9D"/>
    <w:rsid w:val="00CE56E7"/>
    <w:rsid w:val="00CF1F7F"/>
    <w:rsid w:val="00D040EB"/>
    <w:rsid w:val="00D138C0"/>
    <w:rsid w:val="00D335CC"/>
    <w:rsid w:val="00D33D89"/>
    <w:rsid w:val="00D513E5"/>
    <w:rsid w:val="00D60815"/>
    <w:rsid w:val="00D7466F"/>
    <w:rsid w:val="00D8494D"/>
    <w:rsid w:val="00DA6D60"/>
    <w:rsid w:val="00DC6BF9"/>
    <w:rsid w:val="00DD1E8E"/>
    <w:rsid w:val="00DE4239"/>
    <w:rsid w:val="00DE64CD"/>
    <w:rsid w:val="00DF3A80"/>
    <w:rsid w:val="00E062D4"/>
    <w:rsid w:val="00E1061D"/>
    <w:rsid w:val="00E14CEF"/>
    <w:rsid w:val="00E2007D"/>
    <w:rsid w:val="00E36996"/>
    <w:rsid w:val="00E414C9"/>
    <w:rsid w:val="00E42EEB"/>
    <w:rsid w:val="00E50801"/>
    <w:rsid w:val="00E64C32"/>
    <w:rsid w:val="00E659F5"/>
    <w:rsid w:val="00E71B78"/>
    <w:rsid w:val="00E77795"/>
    <w:rsid w:val="00EA2E0A"/>
    <w:rsid w:val="00EA30F3"/>
    <w:rsid w:val="00EB415A"/>
    <w:rsid w:val="00EE74EA"/>
    <w:rsid w:val="00F06C18"/>
    <w:rsid w:val="00F223E1"/>
    <w:rsid w:val="00F240EA"/>
    <w:rsid w:val="00F331F4"/>
    <w:rsid w:val="00F3794D"/>
    <w:rsid w:val="00F50AEF"/>
    <w:rsid w:val="00F536FF"/>
    <w:rsid w:val="00F60BBA"/>
    <w:rsid w:val="00F73155"/>
    <w:rsid w:val="00F7730B"/>
    <w:rsid w:val="00F77B6C"/>
    <w:rsid w:val="00F97BC0"/>
    <w:rsid w:val="00FA04BA"/>
    <w:rsid w:val="00FA2F87"/>
    <w:rsid w:val="00FA60DE"/>
    <w:rsid w:val="00FB5159"/>
    <w:rsid w:val="00FC5FFA"/>
    <w:rsid w:val="00FD7C74"/>
    <w:rsid w:val="00FE2DFD"/>
    <w:rsid w:val="00FE54D3"/>
    <w:rsid w:val="00FF3E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80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8494D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D72A2"/>
    <w:pPr>
      <w:ind w:firstLineChars="200" w:firstLine="420"/>
    </w:pPr>
  </w:style>
  <w:style w:type="character" w:customStyle="1" w:styleId="p14">
    <w:name w:val="p14"/>
    <w:basedOn w:val="a0"/>
    <w:rsid w:val="00C22780"/>
  </w:style>
  <w:style w:type="paragraph" w:styleId="a5">
    <w:name w:val="header"/>
    <w:basedOn w:val="a"/>
    <w:link w:val="Char"/>
    <w:uiPriority w:val="99"/>
    <w:semiHidden/>
    <w:unhideWhenUsed/>
    <w:rsid w:val="00DE64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DE64CD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DE64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DE64CD"/>
    <w:rPr>
      <w:rFonts w:ascii="Times New Roman" w:eastAsia="宋体" w:hAnsi="Times New Roman" w:cs="Times New Roman"/>
      <w:sz w:val="18"/>
      <w:szCs w:val="18"/>
    </w:rPr>
  </w:style>
  <w:style w:type="paragraph" w:styleId="2">
    <w:name w:val="Body Text Indent 2"/>
    <w:basedOn w:val="a"/>
    <w:link w:val="2Char"/>
    <w:unhideWhenUsed/>
    <w:rsid w:val="00836E55"/>
    <w:pPr>
      <w:ind w:firstLine="480"/>
    </w:pPr>
    <w:rPr>
      <w:rFonts w:ascii="宋体" w:hAnsi="宋体"/>
      <w:sz w:val="24"/>
      <w:szCs w:val="20"/>
    </w:rPr>
  </w:style>
  <w:style w:type="character" w:customStyle="1" w:styleId="2Char">
    <w:name w:val="正文文本缩进 2 Char"/>
    <w:basedOn w:val="a0"/>
    <w:link w:val="2"/>
    <w:rsid w:val="00836E55"/>
    <w:rPr>
      <w:rFonts w:ascii="宋体" w:eastAsia="宋体" w:hAnsi="宋体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932</TotalTime>
  <Pages>5</Pages>
  <Words>391</Words>
  <Characters>2234</Characters>
  <Application>Microsoft Office Word</Application>
  <DocSecurity>0</DocSecurity>
  <Lines>18</Lines>
  <Paragraphs>5</Paragraphs>
  <ScaleCrop>false</ScaleCrop>
  <Company>Microsoft</Company>
  <LinksUpToDate>false</LinksUpToDate>
  <CharactersWithSpaces>2620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850</cp:revision>
  <dcterms:created xsi:type="dcterms:W3CDTF">2015-03-02T02:37:00Z</dcterms:created>
  <dcterms:modified xsi:type="dcterms:W3CDTF">2016-02-23T03:32:00Z</dcterms:modified>
</cp:coreProperties>
</file>