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8"/>
        <w:widowControl/>
        <w:wordWrap/>
        <w:adjustRightInd/>
        <w:snapToGrid w:val="0"/>
        <w:spacing w:before="0" w:beforeAutospacing="0" w:after="0" w:afterAutospacing="0" w:line="58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宋体" w:hAnsi="宋体"/>
          <w:b/>
          <w:bCs/>
          <w:color w:val="000000"/>
          <w:sz w:val="32"/>
          <w:szCs w:val="32"/>
        </w:rPr>
      </w:pPr>
      <w:r>
        <w:rPr>
          <w:rStyle w:val="9"/>
          <w:rFonts w:hint="eastAsia"/>
          <w:b w:val="0"/>
          <w:bCs w:val="0"/>
          <w:color w:val="000000"/>
          <w:sz w:val="44"/>
          <w:szCs w:val="44"/>
          <w:lang w:val="en-US" w:eastAsia="zh-CN"/>
        </w:rPr>
        <w:t>常州市</w:t>
      </w:r>
      <w:r>
        <w:rPr>
          <w:rStyle w:val="9"/>
          <w:rFonts w:hint="eastAsia"/>
          <w:b w:val="0"/>
          <w:bCs w:val="0"/>
          <w:color w:val="000000"/>
          <w:sz w:val="44"/>
          <w:szCs w:val="44"/>
          <w:lang w:eastAsia="zh-CN"/>
        </w:rPr>
        <w:t>红梅东村</w:t>
      </w:r>
      <w:r>
        <w:rPr>
          <w:rStyle w:val="9"/>
          <w:rFonts w:ascii="宋体" w:hAnsi="宋体"/>
          <w:b w:val="0"/>
          <w:bCs w:val="0"/>
          <w:color w:val="000000"/>
          <w:sz w:val="44"/>
          <w:szCs w:val="44"/>
        </w:rPr>
        <w:t>幼儿</w:t>
      </w:r>
      <w:r>
        <w:rPr>
          <w:rStyle w:val="9"/>
          <w:rFonts w:hint="eastAsia"/>
          <w:b w:val="0"/>
          <w:bCs w:val="0"/>
          <w:color w:val="000000"/>
          <w:sz w:val="44"/>
          <w:szCs w:val="44"/>
          <w:lang w:eastAsia="zh-CN"/>
        </w:rPr>
        <w:t>园</w:t>
      </w:r>
      <w:r>
        <w:rPr>
          <w:rStyle w:val="9"/>
          <w:rFonts w:hint="eastAsia" w:ascii="宋体" w:hAnsi="宋体"/>
          <w:b w:val="0"/>
          <w:bCs w:val="0"/>
          <w:color w:val="000000"/>
          <w:sz w:val="44"/>
          <w:szCs w:val="44"/>
        </w:rPr>
        <w:t>综合</w:t>
      </w:r>
      <w:r>
        <w:rPr>
          <w:rStyle w:val="9"/>
          <w:rFonts w:ascii="宋体" w:hAnsi="宋体"/>
          <w:b w:val="0"/>
          <w:bCs w:val="0"/>
          <w:color w:val="000000"/>
          <w:sz w:val="44"/>
          <w:szCs w:val="44"/>
        </w:rPr>
        <w:t>督导评估</w:t>
      </w:r>
      <w:r>
        <w:rPr>
          <w:rStyle w:val="9"/>
          <w:rFonts w:hint="eastAsia" w:ascii="宋体" w:hAnsi="宋体"/>
          <w:b w:val="0"/>
          <w:bCs w:val="0"/>
          <w:color w:val="000000"/>
          <w:sz w:val="44"/>
          <w:szCs w:val="44"/>
        </w:rPr>
        <w:t>报告</w:t>
      </w:r>
    </w:p>
    <w:p>
      <w:pPr>
        <w:tabs>
          <w:tab w:val="left" w:pos="9900"/>
        </w:tabs>
        <w:wordWrap/>
        <w:snapToGrid w:val="0"/>
        <w:spacing w:before="0" w:after="0" w:line="580" w:lineRule="exact"/>
        <w:ind w:right="3" w:firstLine="482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wordWrap/>
        <w:snapToGrid w:val="0"/>
        <w:spacing w:before="0" w:after="0" w:line="600" w:lineRule="exact"/>
        <w:ind w:left="0" w:leftChars="0" w:right="0" w:firstLine="48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根据《常州市幼儿园综合督导评估方案》精神和201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年天宁区综合督导评估工作计划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，常州市天宁区人民政府教育督导室组成督导评估组，于201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常州市红梅东村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幼儿园进行了综合督导评估。现将现场督导评估工作情况及工作意见报告如下：</w:t>
      </w:r>
    </w:p>
    <w:p>
      <w:pPr>
        <w:wordWrap/>
        <w:adjustRightInd w:val="0"/>
        <w:snapToGrid w:val="0"/>
        <w:spacing w:before="0" w:after="0" w:line="600" w:lineRule="exact"/>
        <w:ind w:left="0" w:leftChars="0" w:right="0" w:firstLine="482" w:firstLineChars="200"/>
        <w:jc w:val="left"/>
        <w:textAlignment w:val="auto"/>
        <w:outlineLvl w:val="9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一、评估概况</w:t>
      </w:r>
    </w:p>
    <w:p>
      <w:pPr>
        <w:pStyle w:val="2"/>
        <w:wordWrap/>
        <w:snapToGrid w:val="0"/>
        <w:spacing w:before="0" w:after="0" w:line="600" w:lineRule="exact"/>
        <w:ind w:left="0" w:leftChars="0" w:right="0" w:firstLine="48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评估组听取了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朱薇</w:t>
      </w:r>
      <w:r>
        <w:rPr>
          <w:rFonts w:hint="eastAsia" w:ascii="仿宋_GB2312" w:hAnsi="仿宋_GB2312" w:eastAsia="仿宋_GB2312" w:cs="仿宋_GB2312"/>
          <w:sz w:val="32"/>
          <w:szCs w:val="32"/>
        </w:rPr>
        <w:t>园长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所作的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自评报告，并就有关问题与幼儿园中层以上干部作了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对话</w:t>
      </w:r>
      <w:r>
        <w:rPr>
          <w:rFonts w:hint="eastAsia" w:ascii="仿宋_GB2312" w:hAnsi="仿宋_GB2312" w:eastAsia="仿宋_GB2312" w:cs="仿宋_GB2312"/>
          <w:sz w:val="32"/>
          <w:szCs w:val="32"/>
        </w:rPr>
        <w:t>交流。评估组通过察看园容园貌，观看晨间活动、早操，随机抽看班级教育活动和游戏活动，观摩教师活动，访谈教师，对家长和教职工进行问卷调查，查阅相关的文档资料等形式，对照《常州市幼儿园综合督导评估细则》的要求，对园务管理与园所发展、保教管理与课程实施、队伍管理与教师发展、班级管理与幼儿发展，后勤管理与服务保障等方面的情况达成了共识。</w:t>
      </w:r>
    </w:p>
    <w:p>
      <w:pPr>
        <w:widowControl/>
        <w:wordWrap/>
        <w:snapToGrid w:val="0"/>
        <w:spacing w:before="0" w:after="0" w:line="600" w:lineRule="exact"/>
        <w:ind w:left="0" w:leftChars="0" w:right="525" w:rightChars="25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color w:val="333333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</w:rPr>
        <w:t>、基本概况</w:t>
      </w:r>
    </w:p>
    <w:p>
      <w:pPr>
        <w:widowControl w:val="0"/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常州市红梅东村幼儿园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是一所</w:t>
      </w:r>
      <w:r>
        <w:rPr>
          <w:rFonts w:hint="eastAsia" w:ascii="仿宋_GB2312" w:hAnsi="仿宋_GB2312" w:eastAsia="仿宋_GB2312" w:cs="仿宋_GB2312"/>
          <w:sz w:val="32"/>
          <w:szCs w:val="32"/>
        </w:rPr>
        <w:t>创建于1990 年的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江苏</w:t>
      </w:r>
      <w:r>
        <w:rPr>
          <w:rFonts w:hint="eastAsia" w:ascii="仿宋_GB2312" w:hAnsi="仿宋_GB2312" w:eastAsia="仿宋_GB2312" w:cs="仿宋_GB2312"/>
          <w:sz w:val="32"/>
          <w:szCs w:val="32"/>
        </w:rPr>
        <w:t>省优质幼儿园， 2009年整体搬迁至原红东小学，并进行了整体改造与装修。现园占地面积7594平方米，建筑面积3899平方米，户外活动场地面积 2950平方米，绿化面积3660平方米。园内环境优雅、整洁，既富童趣，又显特色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。墙面、门厅、班级环境处处体现“</w:t>
      </w:r>
      <w:r>
        <w:rPr>
          <w:rFonts w:hint="eastAsia" w:ascii="仿宋_GB2312" w:hAnsi="仿宋_GB2312" w:eastAsia="仿宋_GB2312" w:cs="仿宋_GB2312"/>
          <w:sz w:val="32"/>
          <w:szCs w:val="32"/>
        </w:rPr>
        <w:t>环境即教育、环境即课程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的教育理念，活动区、生活区设施设备齐全。现开设13个班级，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</w:t>
      </w:r>
      <w:r>
        <w:rPr>
          <w:rFonts w:hint="eastAsia" w:ascii="仿宋_GB2312" w:hAnsi="仿宋_GB2312" w:eastAsia="仿宋_GB2312" w:cs="仿宋_GB2312"/>
          <w:sz w:val="32"/>
          <w:szCs w:val="32"/>
        </w:rPr>
        <w:t>504名幼儿。全园教职工50人，其中在编教师28人，大专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及以上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学历达96%，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</w:rPr>
        <w:t>本科学历达75%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中学高级教师1名，小学高级教师17名，一级教师 10名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市教坛新秀2名，区学科带头人2名，区骨干教师5名。三年来，全园教职工依托陶艺特色教育资源，实现多元整合、多方合作，教育管理水平与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教学</w:t>
      </w:r>
      <w:r>
        <w:rPr>
          <w:rFonts w:hint="eastAsia" w:ascii="仿宋_GB2312" w:hAnsi="仿宋_GB2312" w:eastAsia="仿宋_GB2312" w:cs="仿宋_GB2312"/>
          <w:sz w:val="32"/>
          <w:szCs w:val="32"/>
        </w:rPr>
        <w:t>质量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稳步提升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602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、主要成绩和亮点</w:t>
      </w:r>
    </w:p>
    <w:p>
      <w:pPr>
        <w:widowControl w:val="0"/>
        <w:wordWrap/>
        <w:snapToGrid w:val="0"/>
        <w:spacing w:before="0" w:after="0" w:line="6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引领，管理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步入科学化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widowControl w:val="0"/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幼儿园本着“让每个儿童拥有最佳的人生开端”的办园宗旨，以“立陶于艺，雕琢绚丽童心；寓教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于</w:t>
      </w:r>
      <w:r>
        <w:rPr>
          <w:rFonts w:hint="eastAsia" w:ascii="仿宋_GB2312" w:hAnsi="仿宋_GB2312" w:eastAsia="仿宋_GB2312" w:cs="仿宋_GB2312"/>
          <w:sz w:val="32"/>
          <w:szCs w:val="32"/>
        </w:rPr>
        <w:t>情，塑造百态童趣”为办园理念，调动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团队内在</w:t>
      </w:r>
      <w:r>
        <w:rPr>
          <w:rFonts w:hint="eastAsia" w:ascii="仿宋_GB2312" w:hAnsi="仿宋_GB2312" w:eastAsia="仿宋_GB2312" w:cs="仿宋_GB2312"/>
          <w:sz w:val="32"/>
          <w:szCs w:val="32"/>
        </w:rPr>
        <w:t>动力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，形成团队整体合力，</w:t>
      </w:r>
      <w:r>
        <w:rPr>
          <w:rFonts w:hint="eastAsia" w:ascii="仿宋_GB2312" w:hAnsi="仿宋_GB2312" w:eastAsia="仿宋_GB2312" w:cs="仿宋_GB2312"/>
          <w:sz w:val="32"/>
          <w:szCs w:val="32"/>
        </w:rPr>
        <w:t>园所管理逐步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走上</w:t>
      </w:r>
      <w:r>
        <w:rPr>
          <w:rFonts w:hint="eastAsia" w:ascii="仿宋_GB2312" w:hAnsi="仿宋_GB2312" w:eastAsia="仿宋_GB2312" w:cs="仿宋_GB2312"/>
          <w:sz w:val="32"/>
          <w:szCs w:val="32"/>
        </w:rPr>
        <w:t>良性的科学管理轨道。</w:t>
      </w:r>
    </w:p>
    <w:p>
      <w:pPr>
        <w:widowControl w:val="0"/>
        <w:wordWrap/>
        <w:snapToGrid w:val="0"/>
        <w:spacing w:before="0" w:after="0" w:line="6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管理网络清晰合理，管理渠道畅通，分层管理落实到位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做到“职责上分，思想上合”、“工作上分，目标上合”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各司其职，各项管理工作井然有序。认真落实教职员工岗位责任制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管理自主权逐级下放。全园逐步形成了事事有人管，块块有人抓的管理运作机制。坚持依法规范办园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，不断</w:t>
      </w:r>
      <w:r>
        <w:rPr>
          <w:rFonts w:hint="eastAsia" w:ascii="仿宋_GB2312" w:hAnsi="仿宋_GB2312" w:eastAsia="仿宋_GB2312" w:cs="仿宋_GB2312"/>
          <w:sz w:val="32"/>
          <w:szCs w:val="32"/>
        </w:rPr>
        <w:t>完善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规章制度，通过修订三年发展规划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岗位竞聘、民主评议中层干部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等举措，</w:t>
      </w:r>
      <w:r>
        <w:rPr>
          <w:rFonts w:hint="eastAsia" w:ascii="仿宋_GB2312" w:hAnsi="仿宋_GB2312" w:eastAsia="仿宋_GB2312" w:cs="仿宋_GB2312"/>
          <w:sz w:val="32"/>
          <w:szCs w:val="32"/>
        </w:rPr>
        <w:t>强化各部门的层级责任意识；建立全方位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动态性员工考核体系，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遵循</w:t>
      </w:r>
      <w:r>
        <w:rPr>
          <w:rFonts w:hint="eastAsia" w:ascii="仿宋_GB2312" w:hAnsi="仿宋_GB2312" w:eastAsia="仿宋_GB2312" w:cs="仿宋_GB2312"/>
          <w:sz w:val="32"/>
          <w:szCs w:val="32"/>
        </w:rPr>
        <w:t>公平、公正、多劳多得、奖勤罚懒的综合考评原则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，各项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保障机制落实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到位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widowControl w:val="0"/>
        <w:wordWrap/>
        <w:snapToGrid w:val="0"/>
        <w:spacing w:before="0" w:after="0" w:line="6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筑平台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，师资培训多元化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widowControl w:val="0"/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转变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采用走出去请进来的方式，切实转变教师观念，提升教育理念。组织中青年教师分批赴上海、南京培训，参加市、区组织的专家讲座活动。邀请南京、市三中、博爱小学的专业老师不定期地来园指导软陶制作。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师徒结对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工作，促进不同年龄层次结构教师共同发展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引导教师</w:t>
      </w:r>
      <w:r>
        <w:rPr>
          <w:rFonts w:hint="eastAsia" w:ascii="仿宋_GB2312" w:hAnsi="仿宋_GB2312" w:eastAsia="仿宋_GB2312" w:cs="仿宋_GB2312"/>
          <w:sz w:val="32"/>
          <w:szCs w:val="32"/>
        </w:rPr>
        <w:t>做细园本教研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，扎实开展基本功、评优课展评活动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。以园或年级组为单位开展园本教研，通过观摩研讨、同课异构、一课多研等活动，在园内营造乐学、善思的教研氛围。 </w:t>
      </w:r>
    </w:p>
    <w:p>
      <w:pPr>
        <w:widowControl w:val="0"/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抓科研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园本课程显特色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。</w:t>
      </w:r>
    </w:p>
    <w:p>
      <w:pPr>
        <w:widowControl w:val="0"/>
        <w:wordWrap/>
        <w:adjustRightInd/>
        <w:snapToGrid w:val="0"/>
        <w:spacing w:before="0" w:after="0" w:line="6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倡导做研究型教师，从做“真实的研究”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身边的研究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”、“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入手，引领教师们走教育科研之路。既有常态课题的支撑，又有市级课题的带动。在市级课题《美文美陶的实践研究》实施过程中，尝试把美文与美陶有机整合，变单一的操作活动为有情趣的创造活动，实现了以美启智、以美陶情的育人价值；积极开发陶艺特色课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让兴趣变成乐趣，引导幼儿大胆思维与想象，全面提升了教师创新实践课程的能力。不断拓展陶艺活动的模式，开发了“亲子陶艺制作”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“主题陶艺节”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“陶艺进社区”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“陶艺作品爱心义卖”等活动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近三年，教师撰写的论文有26篇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分别荣获省、市、区一、二等奖；有22篇论文分别发表在《新课程》、《科教文汇》、《常州教师教育》等省市级刊物上。2012年在区幼教特色文化创建成果展示交流活动期间，面向全区开放陶艺特色教学活动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。幼儿园还</w:t>
      </w:r>
      <w:r>
        <w:rPr>
          <w:rFonts w:hint="eastAsia" w:ascii="仿宋_GB2312" w:hAnsi="仿宋_GB2312" w:eastAsia="仿宋_GB2312" w:cs="仿宋_GB2312"/>
          <w:sz w:val="32"/>
          <w:szCs w:val="32"/>
        </w:rPr>
        <w:t>多次组织师生参加全国幼儿创意美术大赛，荣获教育成果特等奖、一等奖，近百件幼儿陶艺作品分获特金奖、金奖、银奖。</w:t>
      </w:r>
    </w:p>
    <w:p>
      <w:pPr>
        <w:widowControl w:val="0"/>
        <w:wordWrap/>
        <w:snapToGrid w:val="0"/>
        <w:spacing w:before="0" w:after="0" w:line="600" w:lineRule="exact"/>
        <w:ind w:left="0"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4.建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制度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保教水平有提高。</w:t>
      </w:r>
    </w:p>
    <w:p>
      <w:pPr>
        <w:widowControl w:val="0"/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遵循幼儿成长规律，保教并重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对照《江苏省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优质</w:t>
      </w:r>
      <w:r>
        <w:rPr>
          <w:rFonts w:hint="eastAsia" w:ascii="仿宋_GB2312" w:hAnsi="仿宋_GB2312" w:eastAsia="仿宋_GB2312" w:cs="仿宋_GB2312"/>
          <w:sz w:val="32"/>
          <w:szCs w:val="32"/>
        </w:rPr>
        <w:t>幼儿园评估细则》，在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《纲要》、</w:t>
      </w:r>
      <w:r>
        <w:rPr>
          <w:rFonts w:hint="eastAsia" w:ascii="仿宋_GB2312" w:hAnsi="仿宋_GB2312" w:eastAsia="仿宋_GB2312" w:cs="仿宋_GB2312"/>
          <w:sz w:val="32"/>
          <w:szCs w:val="32"/>
        </w:rPr>
        <w:t>《指南》理念引领下，细心保育，精心教育，提高整体保教质量。紧扣卫生保健新标准，严格把好保育质量关。坚持保育常规，加强特殊幼儿的矫正指导，科学安排饮食营养，培养幼儿良好的生活卫生习惯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加大保育投入和保健力量，为幼儿的健康成长提供优质服务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坚持以游戏为主要形式，充分调动幼儿的学习主动性和积极性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严格执行各种卫生健康制度，保健保育教师经培训持证上岗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。把</w:t>
      </w:r>
      <w:r>
        <w:rPr>
          <w:rFonts w:hint="eastAsia" w:ascii="仿宋_GB2312" w:hAnsi="仿宋_GB2312" w:eastAsia="仿宋_GB2312" w:cs="仿宋_GB2312"/>
          <w:sz w:val="32"/>
          <w:szCs w:val="32"/>
        </w:rPr>
        <w:t>安全卫生工作当作发展的基础来抓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做到网络健全，责任到人，坚持“分级管理、分级负责”，形成一级抓一级、层层抓落实的责任体系。切实加强师生安全教育，安全教育做到有计划、有措施。近三年，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幼儿园</w:t>
      </w:r>
      <w:r>
        <w:rPr>
          <w:rFonts w:hint="eastAsia" w:ascii="仿宋_GB2312" w:hAnsi="仿宋_GB2312" w:eastAsia="仿宋_GB2312" w:cs="仿宋_GB2312"/>
          <w:sz w:val="32"/>
          <w:szCs w:val="32"/>
        </w:rPr>
        <w:t>未发生一起安全、卫生责任事故，有效保障了幼儿的安全与健康，连续三年被评为区平安校园优秀单位。</w:t>
      </w:r>
    </w:p>
    <w:p>
      <w:pPr>
        <w:pStyle w:val="7"/>
        <w:numPr>
          <w:numId w:val="0"/>
        </w:numPr>
        <w:wordWrap/>
        <w:adjustRightInd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  <w:lang w:eastAsia="zh-CN"/>
        </w:rPr>
        <w:t>意见和</w:t>
      </w:r>
      <w:r>
        <w:rPr>
          <w:rFonts w:hint="eastAsia" w:ascii="黑体" w:hAnsi="黑体" w:eastAsia="黑体" w:cs="黑体"/>
          <w:b w:val="0"/>
          <w:bCs/>
          <w:color w:val="333333"/>
          <w:kern w:val="0"/>
          <w:sz w:val="32"/>
          <w:szCs w:val="32"/>
        </w:rPr>
        <w:t>建议</w:t>
      </w:r>
    </w:p>
    <w:p>
      <w:pPr>
        <w:pStyle w:val="7"/>
        <w:numPr>
          <w:numId w:val="0"/>
        </w:numPr>
        <w:wordWrap/>
        <w:adjustRightInd/>
        <w:snapToGrid w:val="0"/>
        <w:spacing w:before="0" w:beforeAutospacing="0" w:after="0" w:afterAutospacing="0" w:line="60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根据督导评估情况，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督导</w:t>
      </w:r>
      <w:r>
        <w:rPr>
          <w:rFonts w:hint="eastAsia" w:ascii="仿宋_GB2312" w:hAnsi="仿宋_GB2312" w:eastAsia="仿宋_GB2312" w:cs="仿宋_GB2312"/>
          <w:sz w:val="32"/>
          <w:szCs w:val="32"/>
        </w:rPr>
        <w:t>评估组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提出以下建议：</w:t>
      </w:r>
    </w:p>
    <w:p>
      <w:pPr>
        <w:widowControl w:val="0"/>
        <w:numPr>
          <w:numId w:val="0"/>
        </w:numPr>
        <w:wordWrap/>
        <w:snapToGrid w:val="0"/>
        <w:spacing w:before="0" w:after="0" w:line="600" w:lineRule="exact"/>
        <w:ind w:left="0" w:lef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对陶艺特色项目进一步梳理，使其核心价值体系与现代的教育理念更加吻合，思考特色发展项目如何进一步渗透、创新、提炼，转化为教师幼儿的共同的核心价值，从而形成积极向上的园本文化。</w:t>
      </w:r>
    </w:p>
    <w:p>
      <w:pPr>
        <w:widowControl w:val="0"/>
        <w:numPr>
          <w:ilvl w:val="0"/>
          <w:numId w:val="1"/>
        </w:numPr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对幼儿园教师专业发展做整体规划和顶层设计，根据每位教师的发展现状、个体特质提供行之有效的培养方式，促进教师专业化水平的快速提升。</w:t>
      </w:r>
    </w:p>
    <w:p>
      <w:pPr>
        <w:widowControl w:val="0"/>
        <w:numPr>
          <w:ilvl w:val="0"/>
          <w:numId w:val="1"/>
        </w:numPr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进一步重视班级环境的布置和创设，对区域活动场所、主题墙等要有个性化、过程性的布置，体现经常使用、实时互动、生动有趣的成效。</w:t>
      </w:r>
    </w:p>
    <w:p>
      <w:pPr>
        <w:widowControl w:val="0"/>
        <w:numPr>
          <w:numId w:val="0"/>
        </w:numPr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numPr>
          <w:numId w:val="0"/>
        </w:numPr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numPr>
          <w:numId w:val="0"/>
        </w:numPr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 w:val="0"/>
        <w:numPr>
          <w:numId w:val="0"/>
        </w:numPr>
        <w:wordWrap/>
        <w:snapToGrid w:val="0"/>
        <w:spacing w:before="0" w:after="0" w:line="600" w:lineRule="exact"/>
        <w:ind w:left="0" w:leftChars="0" w:firstLine="48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widowControl/>
        <w:wordWrap/>
        <w:snapToGrid w:val="0"/>
        <w:spacing w:before="0" w:after="0" w:line="600" w:lineRule="exact"/>
        <w:ind w:left="0" w:leftChars="0" w:firstLine="360" w:firstLine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天宁区人民政府教育督导室</w:t>
      </w:r>
    </w:p>
    <w:p>
      <w:pPr>
        <w:widowControl/>
        <w:wordWrap/>
        <w:snapToGrid w:val="0"/>
        <w:spacing w:before="0" w:after="0" w:line="600" w:lineRule="exact"/>
        <w:ind w:left="0" w:leftChars="0" w:firstLine="360" w:firstLineChars="15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                           2014年6月</w:t>
      </w:r>
    </w:p>
    <w:p>
      <w:pPr>
        <w:widowControl w:val="0"/>
        <w:numPr>
          <w:numId w:val="0"/>
        </w:numPr>
        <w:wordWrap/>
        <w:spacing w:before="0" w:after="0" w:line="360" w:lineRule="auto"/>
        <w:ind w:firstLine="480" w:firstLineChars="200"/>
        <w:textAlignment w:val="auto"/>
        <w:outlineLvl w:val="9"/>
        <w:rPr>
          <w:rFonts w:hint="eastAsia" w:ascii="宋体" w:hAnsi="宋体" w:cs="宋体"/>
          <w:sz w:val="24"/>
          <w:szCs w:val="24"/>
          <w:lang w:val="en-US" w:eastAsia="zh-CN"/>
        </w:rPr>
      </w:pPr>
    </w:p>
    <w:sectPr>
      <w:pgSz w:w="11906" w:h="16838"/>
      <w:pgMar w:top="1417" w:right="1587" w:bottom="1417" w:left="1587" w:header="851" w:footer="992" w:gutter="0"/>
      <w:paperSrc w:first="0" w:oth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Calibri Light">
    <w:altName w:val="Calibri"/>
    <w:panose1 w:val="020F0302020204030204"/>
    <w:charset w:val="00"/>
    <w:family w:val="auto"/>
    <w:pitch w:val="default"/>
    <w:sig w:usb0="A00002EF" w:usb1="4000207B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 Math">
    <w:panose1 w:val="02040503050406030204"/>
    <w:charset w:val="01"/>
    <w:family w:val="auto"/>
    <w:pitch w:val="default"/>
    <w:sig w:usb0="A00002EF" w:usb1="420020EB" w:usb2="00000000" w:usb3="00000000" w:csb0="200000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GulimChe"/>
    <w:panose1 w:val="02030600000101010101"/>
    <w:charset w:val="81"/>
    <w:family w:val="auto"/>
    <w:pitch w:val="default"/>
    <w:sig w:usb0="B00002AF" w:usb1="69D77CFB" w:usb2="00000030" w:usb3="00000000" w:csb0="0008009F" w:csb1="00000000"/>
  </w:font>
  <w:font w:name="仿宋">
    <w:altName w:val="Arial Unicode MS"/>
    <w:panose1 w:val="00000000000000000000"/>
    <w:charset w:val="86"/>
    <w:family w:val="auto"/>
    <w:pitch w:val="default"/>
    <w:sig w:usb0="00000000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宋体-18030">
    <w:altName w:val="宋体"/>
    <w:panose1 w:val="02010609060101010101"/>
    <w:charset w:val="86"/>
    <w:family w:val="auto"/>
    <w:pitch w:val="default"/>
    <w:sig w:usb0="800022A7" w:usb1="880F3C78" w:usb2="000A005E" w:usb3="00000000" w:csb0="0004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09122126">
    <w:nsid w:val="53FD7F4E"/>
    <w:multiLevelType w:val="singleLevel"/>
    <w:tmpl w:val="53FD7F4E"/>
    <w:lvl w:ilvl="0" w:tentative="1">
      <w:start w:val="2"/>
      <w:numFmt w:val="decimal"/>
      <w:suff w:val="nothing"/>
      <w:lvlText w:val="%1."/>
      <w:lvlJc w:val="left"/>
    </w:lvl>
  </w:abstractNum>
  <w:num w:numId="1">
    <w:abstractNumId w:val="14091221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Normal Indent"/>
    <w:basedOn w:val="1"/>
    <w:semiHidden/>
    <w:unhideWhenUsed/>
    <w:uiPriority w:val="0"/>
    <w:pPr>
      <w:ind w:firstLine="420" w:firstLineChars="200"/>
    </w:pPr>
  </w:style>
  <w:style w:type="paragraph" w:styleId="3">
    <w:name w:val="header"/>
    <w:basedOn w:val="1"/>
    <w:semiHidden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paragraph" w:customStyle="1" w:styleId="7">
    <w:name w:val="ecxmsonormal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pa-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9">
    <w:name w:val="ca-1"/>
    <w:basedOn w:val="4"/>
    <w:uiPriority w:val="0"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czmt</Company>
  <Pages>5</Pages>
  <Words>767</Words>
  <Characters>4372</Characters>
  <Lines>36</Lines>
  <Paragraphs>10</Paragraphs>
  <ScaleCrop>false</ScaleCrop>
  <LinksUpToDate>false</LinksUpToDate>
  <CharactersWithSpaces>0</CharactersWithSpaces>
  <Application>WPS Office 个人版_9.1.0.4715_{F1E327BC-269C-435d-A152-05C5408002CA}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2014-05-11T07:36:00Z</dcterms:created>
  <dc:creator>亚芳</dc:creator>
  <cp:lastModifiedBy>DDS</cp:lastModifiedBy>
  <cp:lastPrinted>2014-05-14T08:51:00Z</cp:lastPrinted>
  <dcterms:modified xsi:type="dcterms:W3CDTF">2014-08-27T07:42:27Z</dcterms:modified>
  <dc:title>红梅东村幼儿园区督导评估报告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