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395" w:rsidRDefault="00F36395" w:rsidP="00F36395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红梅实验小学</w:t>
      </w:r>
      <w:r w:rsidRPr="00540807">
        <w:rPr>
          <w:rFonts w:ascii="黑体" w:eastAsia="黑体" w:hAnsi="黑体"/>
          <w:b/>
          <w:sz w:val="32"/>
          <w:szCs w:val="32"/>
        </w:rPr>
        <w:t>201</w:t>
      </w:r>
      <w:r>
        <w:rPr>
          <w:rFonts w:ascii="黑体" w:eastAsia="黑体" w:hAnsi="黑体" w:hint="eastAsia"/>
          <w:b/>
          <w:sz w:val="32"/>
          <w:szCs w:val="32"/>
        </w:rPr>
        <w:t>6</w:t>
      </w:r>
      <w:r w:rsidRPr="00540807">
        <w:rPr>
          <w:rFonts w:ascii="黑体" w:eastAsia="黑体" w:hAnsi="黑体"/>
          <w:b/>
          <w:sz w:val="32"/>
          <w:szCs w:val="32"/>
        </w:rPr>
        <w:t>学年第</w:t>
      </w:r>
      <w:r>
        <w:rPr>
          <w:rFonts w:ascii="黑体" w:eastAsia="黑体" w:hAnsi="黑体" w:hint="eastAsia"/>
          <w:b/>
          <w:sz w:val="32"/>
          <w:szCs w:val="32"/>
        </w:rPr>
        <w:t>一</w:t>
      </w:r>
      <w:r>
        <w:rPr>
          <w:rFonts w:ascii="黑体" w:eastAsia="黑体" w:hAnsi="黑体"/>
          <w:b/>
          <w:sz w:val="32"/>
          <w:szCs w:val="32"/>
        </w:rPr>
        <w:t>学期</w:t>
      </w:r>
      <w:r w:rsidRPr="00540807">
        <w:rPr>
          <w:rFonts w:ascii="黑体" w:eastAsia="黑体" w:hAnsi="黑体"/>
          <w:b/>
          <w:sz w:val="32"/>
          <w:szCs w:val="32"/>
        </w:rPr>
        <w:t>英语教研计划</w:t>
      </w:r>
      <w:r w:rsidRPr="00AF3940">
        <w:rPr>
          <w:rFonts w:ascii="黑体" w:eastAsia="黑体" w:hAnsi="黑体" w:hint="eastAsia"/>
          <w:b/>
          <w:sz w:val="24"/>
        </w:rPr>
        <w:t>201</w:t>
      </w:r>
      <w:r>
        <w:rPr>
          <w:rFonts w:ascii="黑体" w:eastAsia="黑体" w:hAnsi="黑体" w:hint="eastAsia"/>
          <w:b/>
          <w:sz w:val="24"/>
        </w:rPr>
        <w:t>6</w:t>
      </w:r>
      <w:r w:rsidRPr="00AF3940">
        <w:rPr>
          <w:rFonts w:ascii="黑体" w:eastAsia="黑体" w:hAnsi="黑体" w:hint="eastAsia"/>
          <w:b/>
          <w:sz w:val="24"/>
        </w:rPr>
        <w:t>.</w:t>
      </w:r>
      <w:r>
        <w:rPr>
          <w:rFonts w:ascii="黑体" w:eastAsia="黑体" w:hAnsi="黑体" w:hint="eastAsia"/>
          <w:b/>
          <w:sz w:val="24"/>
        </w:rPr>
        <w:t>8</w:t>
      </w:r>
    </w:p>
    <w:p w:rsidR="00F36395" w:rsidRDefault="00F36395" w:rsidP="00F36395">
      <w:pPr>
        <w:widowControl/>
        <w:spacing w:before="100" w:beforeAutospacing="1" w:after="100" w:afterAutospacing="1" w:line="360" w:lineRule="exact"/>
        <w:jc w:val="left"/>
        <w:rPr>
          <w:rFonts w:ascii="黑体" w:eastAsia="黑体" w:hAnsi="黑体" w:cs="宋体"/>
          <w:b/>
          <w:kern w:val="0"/>
          <w:sz w:val="24"/>
        </w:rPr>
      </w:pPr>
      <w:r>
        <w:rPr>
          <w:rFonts w:ascii="黑体" w:eastAsia="黑体" w:hAnsi="黑体" w:cs="宋体" w:hint="eastAsia"/>
          <w:b/>
          <w:kern w:val="0"/>
          <w:sz w:val="24"/>
        </w:rPr>
        <w:t>一</w:t>
      </w:r>
      <w:r w:rsidRPr="00AC3385">
        <w:rPr>
          <w:rFonts w:ascii="黑体" w:eastAsia="黑体" w:hAnsi="黑体" w:cs="宋体" w:hint="eastAsia"/>
          <w:b/>
          <w:kern w:val="0"/>
          <w:sz w:val="24"/>
        </w:rPr>
        <w:t>、</w:t>
      </w:r>
      <w:r>
        <w:rPr>
          <w:rFonts w:ascii="黑体" w:eastAsia="黑体" w:hAnsi="黑体" w:cs="宋体" w:hint="eastAsia"/>
          <w:b/>
          <w:kern w:val="0"/>
          <w:sz w:val="24"/>
        </w:rPr>
        <w:t xml:space="preserve">工作思路 </w:t>
      </w:r>
    </w:p>
    <w:p w:rsidR="00F36395" w:rsidRDefault="00F36395" w:rsidP="00F3639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本学期我们英语</w:t>
      </w:r>
      <w:r w:rsidRPr="00017C27">
        <w:rPr>
          <w:rFonts w:ascii="宋体" w:hAnsi="宋体" w:hint="eastAsia"/>
          <w:sz w:val="24"/>
        </w:rPr>
        <w:t>组</w:t>
      </w:r>
      <w:r>
        <w:rPr>
          <w:rFonts w:ascii="宋体" w:hAnsi="宋体" w:hint="eastAsia"/>
          <w:sz w:val="24"/>
        </w:rPr>
        <w:t>将在天宁区教研室小学英语</w:t>
      </w:r>
      <w:r w:rsidRPr="009E3BBC">
        <w:rPr>
          <w:rFonts w:ascii="宋体" w:hAnsi="宋体" w:hint="eastAsia"/>
          <w:sz w:val="24"/>
        </w:rPr>
        <w:t>教研工作计划的指导下，</w:t>
      </w:r>
      <w:r>
        <w:rPr>
          <w:rFonts w:ascii="宋体" w:hAnsi="宋体" w:hint="eastAsia"/>
          <w:sz w:val="24"/>
        </w:rPr>
        <w:t>结合我校的实际情况，</w:t>
      </w:r>
      <w:r w:rsidRPr="009E3BBC">
        <w:rPr>
          <w:rFonts w:ascii="宋体" w:hAnsi="宋体" w:hint="eastAsia"/>
          <w:sz w:val="24"/>
        </w:rPr>
        <w:t>坚持以提高课堂教学的有效性为目标，</w:t>
      </w:r>
      <w:r>
        <w:rPr>
          <w:rFonts w:ascii="宋体" w:hAnsi="宋体" w:hint="eastAsia"/>
          <w:sz w:val="24"/>
        </w:rPr>
        <w:t>围绕学生学科关键素养“表达能力”和“阅读能力”的提升，</w:t>
      </w:r>
      <w:r w:rsidR="00EB7A70" w:rsidRPr="00E028D4">
        <w:rPr>
          <w:rFonts w:ascii="宋体" w:hAnsi="宋体" w:cs="宋体" w:hint="eastAsia"/>
          <w:color w:val="000000"/>
          <w:kern w:val="0"/>
          <w:sz w:val="24"/>
        </w:rPr>
        <w:t>反思和总结在课程实施过程中形成的经验，深入研究课堂实施过程中出现的新问题、新情况，寻找解决问题的对策，</w:t>
      </w:r>
      <w:r w:rsidRPr="009E3BBC">
        <w:rPr>
          <w:rFonts w:ascii="宋体" w:hAnsi="宋体" w:hint="eastAsia"/>
          <w:sz w:val="24"/>
        </w:rPr>
        <w:t>努力改变教师的教学行为、学生的学习方式，</w:t>
      </w:r>
      <w:r>
        <w:rPr>
          <w:rFonts w:ascii="宋体" w:hAnsi="宋体" w:hint="eastAsia"/>
          <w:sz w:val="24"/>
        </w:rPr>
        <w:t>尽全力提高我校小学英语</w:t>
      </w:r>
      <w:r w:rsidRPr="009E3BBC">
        <w:rPr>
          <w:rFonts w:ascii="宋体" w:hAnsi="宋体" w:hint="eastAsia"/>
          <w:sz w:val="24"/>
        </w:rPr>
        <w:t>教学质量，提升师生的整体实力</w:t>
      </w:r>
      <w:r>
        <w:rPr>
          <w:rFonts w:ascii="宋体" w:hAnsi="宋体" w:hint="eastAsia"/>
          <w:sz w:val="24"/>
        </w:rPr>
        <w:t>，提高全组教师的工作力和创造力，打造一个更有潜力、更具活力的英语</w:t>
      </w:r>
      <w:r w:rsidRPr="009E3BBC">
        <w:rPr>
          <w:rFonts w:ascii="宋体" w:hAnsi="宋体" w:hint="eastAsia"/>
          <w:sz w:val="24"/>
        </w:rPr>
        <w:t>教研组。</w:t>
      </w:r>
    </w:p>
    <w:p w:rsidR="00F36395" w:rsidRDefault="00F36395" w:rsidP="00F36395">
      <w:pPr>
        <w:autoSpaceDE w:val="0"/>
        <w:autoSpaceDN w:val="0"/>
        <w:adjustRightInd w:val="0"/>
        <w:spacing w:line="360" w:lineRule="auto"/>
        <w:rPr>
          <w:rFonts w:ascii="黑体" w:eastAsia="黑体" w:hAnsi="黑体"/>
          <w:b/>
          <w:color w:val="000000"/>
          <w:sz w:val="24"/>
          <w:lang w:val="zh-CN"/>
        </w:rPr>
      </w:pPr>
      <w:r>
        <w:rPr>
          <w:rFonts w:ascii="黑体" w:eastAsia="黑体" w:hAnsi="黑体" w:hint="eastAsia"/>
          <w:b/>
          <w:color w:val="000000"/>
          <w:sz w:val="24"/>
          <w:lang w:val="zh-CN"/>
        </w:rPr>
        <w:t>二</w:t>
      </w:r>
      <w:r w:rsidRPr="00AC3385">
        <w:rPr>
          <w:rFonts w:ascii="黑体" w:eastAsia="黑体" w:hAnsi="黑体" w:hint="eastAsia"/>
          <w:b/>
          <w:color w:val="000000"/>
          <w:sz w:val="24"/>
          <w:lang w:val="zh-CN"/>
        </w:rPr>
        <w:t>、</w:t>
      </w:r>
      <w:r>
        <w:rPr>
          <w:rFonts w:ascii="黑体" w:eastAsia="黑体" w:hAnsi="黑体" w:hint="eastAsia"/>
          <w:b/>
          <w:color w:val="000000"/>
          <w:sz w:val="24"/>
          <w:lang w:val="zh-CN"/>
        </w:rPr>
        <w:t>研究</w:t>
      </w:r>
      <w:r w:rsidRPr="00AC3385">
        <w:rPr>
          <w:rFonts w:ascii="黑体" w:eastAsia="黑体" w:hAnsi="黑体" w:hint="eastAsia"/>
          <w:b/>
          <w:color w:val="000000"/>
          <w:sz w:val="24"/>
          <w:lang w:val="zh-CN"/>
        </w:rPr>
        <w:t>目标</w:t>
      </w:r>
    </w:p>
    <w:p w:rsidR="00EB7A70" w:rsidRPr="00EB7A70" w:rsidRDefault="00EB7A70" w:rsidP="00EB7A70">
      <w:pPr>
        <w:spacing w:line="380" w:lineRule="exact"/>
        <w:rPr>
          <w:rFonts w:ascii="宋体" w:hAnsi="宋体" w:cs="宋体"/>
          <w:color w:val="000000"/>
          <w:kern w:val="0"/>
          <w:sz w:val="24"/>
        </w:rPr>
      </w:pPr>
      <w:r w:rsidRPr="00E028D4">
        <w:rPr>
          <w:rFonts w:ascii="宋体" w:hAnsi="宋体" w:cs="宋体"/>
          <w:color w:val="000000"/>
          <w:kern w:val="0"/>
          <w:sz w:val="24"/>
        </w:rPr>
        <w:t>总体目标：培养</w:t>
      </w:r>
      <w:r w:rsidRPr="00E028D4">
        <w:rPr>
          <w:rFonts w:ascii="宋体" w:hAnsi="宋体" w:cs="宋体" w:hint="eastAsia"/>
          <w:color w:val="000000"/>
          <w:kern w:val="0"/>
          <w:sz w:val="24"/>
        </w:rPr>
        <w:t>学生</w:t>
      </w:r>
      <w:r w:rsidRPr="00E028D4">
        <w:rPr>
          <w:rFonts w:ascii="宋体" w:hAnsi="宋体" w:cs="宋体"/>
          <w:color w:val="000000"/>
          <w:kern w:val="0"/>
          <w:sz w:val="24"/>
        </w:rPr>
        <w:t>英语学习兴趣，加强学法指导，抓常态课堂、高效课堂，提高</w:t>
      </w:r>
      <w:r w:rsidRPr="00E028D4">
        <w:rPr>
          <w:rFonts w:ascii="宋体" w:hAnsi="宋体" w:cs="宋体" w:hint="eastAsia"/>
          <w:color w:val="000000"/>
          <w:kern w:val="0"/>
          <w:sz w:val="24"/>
        </w:rPr>
        <w:t>我校</w:t>
      </w:r>
      <w:r w:rsidRPr="00E028D4">
        <w:rPr>
          <w:rFonts w:ascii="宋体" w:hAnsi="宋体" w:cs="宋体"/>
          <w:color w:val="000000"/>
          <w:kern w:val="0"/>
          <w:sz w:val="24"/>
        </w:rPr>
        <w:t>英语教学质量。</w:t>
      </w:r>
    </w:p>
    <w:p w:rsidR="008F1BD3" w:rsidRPr="008F1BD3" w:rsidRDefault="00F36395" w:rsidP="008F1BD3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Chars="0"/>
        <w:rPr>
          <w:rFonts w:ascii="宋体" w:hAnsi="宋体"/>
          <w:bCs/>
          <w:sz w:val="24"/>
        </w:rPr>
      </w:pPr>
      <w:r w:rsidRPr="008F1BD3">
        <w:rPr>
          <w:rFonts w:ascii="宋体" w:hAnsi="宋体" w:hint="eastAsia"/>
          <w:bCs/>
          <w:sz w:val="24"/>
        </w:rPr>
        <w:t>加强</w:t>
      </w:r>
      <w:r w:rsidR="008F1BD3" w:rsidRPr="008F1BD3">
        <w:rPr>
          <w:rFonts w:ascii="宋体" w:hAnsi="宋体" w:hint="eastAsia"/>
          <w:bCs/>
          <w:sz w:val="24"/>
        </w:rPr>
        <w:t>理论学习，推动教学改革。</w:t>
      </w:r>
    </w:p>
    <w:p w:rsidR="00F36395" w:rsidRPr="008F1BD3" w:rsidRDefault="00F36395" w:rsidP="00F36395">
      <w:pPr>
        <w:pStyle w:val="a4"/>
        <w:spacing w:before="0" w:beforeAutospacing="0" w:after="0" w:afterAutospacing="0" w:line="360" w:lineRule="atLeast"/>
        <w:rPr>
          <w:bCs/>
        </w:rPr>
      </w:pPr>
      <w:r w:rsidRPr="008E1490">
        <w:rPr>
          <w:rFonts w:hint="eastAsia"/>
          <w:bCs/>
        </w:rPr>
        <w:t>2</w:t>
      </w:r>
      <w:r>
        <w:rPr>
          <w:rFonts w:hint="eastAsia"/>
          <w:bCs/>
        </w:rPr>
        <w:t>．</w:t>
      </w:r>
      <w:r w:rsidR="008F1BD3">
        <w:rPr>
          <w:rFonts w:hint="eastAsia"/>
          <w:bCs/>
        </w:rPr>
        <w:t>继续</w:t>
      </w:r>
      <w:r>
        <w:rPr>
          <w:rFonts w:hint="eastAsia"/>
          <w:bCs/>
        </w:rPr>
        <w:t>“教材整合”</w:t>
      </w:r>
      <w:r w:rsidR="008F1BD3">
        <w:rPr>
          <w:rFonts w:hint="eastAsia"/>
          <w:bCs/>
        </w:rPr>
        <w:t>，优化学习资源，</w:t>
      </w:r>
      <w:r w:rsidR="008F1BD3" w:rsidRPr="00E028D4">
        <w:rPr>
          <w:rFonts w:hint="eastAsia"/>
          <w:color w:val="000000"/>
        </w:rPr>
        <w:t>改进学生学习方式，提升课堂教学效果。</w:t>
      </w:r>
    </w:p>
    <w:p w:rsidR="00F36395" w:rsidRDefault="00F36395" w:rsidP="00F36395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bCs/>
          <w:sz w:val="24"/>
        </w:rPr>
        <w:t>3．</w:t>
      </w:r>
      <w:r w:rsidR="008F1BD3">
        <w:rPr>
          <w:rFonts w:ascii="宋体" w:hAnsi="宋体" w:hint="eastAsia"/>
          <w:bCs/>
          <w:sz w:val="24"/>
        </w:rPr>
        <w:t>大力</w:t>
      </w:r>
      <w:r w:rsidRPr="008E1490">
        <w:rPr>
          <w:rFonts w:ascii="宋体" w:hAnsi="宋体" w:hint="eastAsia"/>
          <w:sz w:val="24"/>
        </w:rPr>
        <w:t>开展</w:t>
      </w:r>
      <w:r>
        <w:rPr>
          <w:rFonts w:ascii="宋体" w:hAnsi="宋体" w:hint="eastAsia"/>
          <w:sz w:val="24"/>
        </w:rPr>
        <w:t>课外阅读</w:t>
      </w:r>
      <w:r w:rsidRPr="008E1490">
        <w:rPr>
          <w:rFonts w:ascii="宋体" w:hAnsi="宋体" w:hint="eastAsia"/>
          <w:sz w:val="24"/>
        </w:rPr>
        <w:t>活动，激发学生</w:t>
      </w:r>
      <w:r>
        <w:rPr>
          <w:rFonts w:ascii="宋体" w:hAnsi="宋体" w:hint="eastAsia"/>
          <w:sz w:val="24"/>
        </w:rPr>
        <w:t>英语</w:t>
      </w:r>
      <w:r w:rsidRPr="008E1490">
        <w:rPr>
          <w:rFonts w:ascii="宋体" w:hAnsi="宋体" w:hint="eastAsia"/>
          <w:sz w:val="24"/>
        </w:rPr>
        <w:t>阅读兴趣，培养英语阅读能力。</w:t>
      </w:r>
    </w:p>
    <w:p w:rsidR="00F36395" w:rsidRPr="00D459BE" w:rsidRDefault="00F36395" w:rsidP="00F36395">
      <w:pPr>
        <w:autoSpaceDE w:val="0"/>
        <w:autoSpaceDN w:val="0"/>
        <w:adjustRightInd w:val="0"/>
        <w:spacing w:line="360" w:lineRule="auto"/>
        <w:rPr>
          <w:rFonts w:ascii="黑体" w:eastAsia="黑体" w:hAnsi="黑体"/>
          <w:b/>
          <w:color w:val="000000"/>
          <w:sz w:val="24"/>
        </w:rPr>
      </w:pPr>
    </w:p>
    <w:p w:rsidR="00F36395" w:rsidRPr="00AC3385" w:rsidRDefault="008F1BD3" w:rsidP="00F36395">
      <w:pPr>
        <w:autoSpaceDE w:val="0"/>
        <w:autoSpaceDN w:val="0"/>
        <w:adjustRightInd w:val="0"/>
        <w:spacing w:line="360" w:lineRule="auto"/>
        <w:rPr>
          <w:rFonts w:ascii="黑体" w:eastAsia="黑体" w:hAnsi="黑体"/>
          <w:b/>
          <w:color w:val="000000"/>
          <w:sz w:val="24"/>
          <w:lang w:val="zh-CN"/>
        </w:rPr>
      </w:pPr>
      <w:r>
        <w:rPr>
          <w:rFonts w:ascii="黑体" w:eastAsia="黑体" w:hAnsi="黑体" w:hint="eastAsia"/>
          <w:b/>
          <w:color w:val="000000"/>
          <w:sz w:val="24"/>
          <w:lang w:val="zh-CN"/>
        </w:rPr>
        <w:t>三</w:t>
      </w:r>
      <w:r w:rsidR="00F36395" w:rsidRPr="00AC3385">
        <w:rPr>
          <w:rFonts w:ascii="黑体" w:eastAsia="黑体" w:hAnsi="黑体" w:hint="eastAsia"/>
          <w:b/>
          <w:color w:val="000000"/>
          <w:sz w:val="24"/>
          <w:lang w:val="zh-CN"/>
        </w:rPr>
        <w:t>、主要措施</w:t>
      </w:r>
    </w:p>
    <w:p w:rsidR="00F36395" w:rsidRPr="005834DF" w:rsidRDefault="00F36395" w:rsidP="00F36395">
      <w:pPr>
        <w:pStyle w:val="em"/>
        <w:rPr>
          <w:rFonts w:ascii="黑体" w:eastAsia="黑体" w:hAnsi="黑体"/>
          <w:b/>
          <w:bCs/>
          <w:lang w:val="zh-CN"/>
        </w:rPr>
      </w:pPr>
      <w:r w:rsidRPr="005834DF">
        <w:rPr>
          <w:rFonts w:ascii="黑体" w:eastAsia="黑体" w:hAnsi="黑体" w:hint="eastAsia"/>
          <w:b/>
          <w:lang w:val="zh-CN"/>
        </w:rPr>
        <w:t>（一）</w:t>
      </w:r>
      <w:r w:rsidRPr="005834DF">
        <w:rPr>
          <w:rFonts w:ascii="黑体" w:eastAsia="黑体" w:hAnsi="黑体" w:hint="eastAsia"/>
          <w:b/>
        </w:rPr>
        <w:t>扎实开展英语教研组活动，让教师在研究中成长</w:t>
      </w:r>
      <w:r w:rsidRPr="005834DF">
        <w:rPr>
          <w:rFonts w:hint="eastAsia"/>
          <w:b/>
        </w:rPr>
        <w:t>。</w:t>
      </w:r>
    </w:p>
    <w:p w:rsidR="00F36395" w:rsidRPr="005834DF" w:rsidRDefault="00F36395" w:rsidP="00F36395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5834DF">
        <w:rPr>
          <w:rFonts w:ascii="宋体" w:hAnsi="宋体" w:hint="eastAsia"/>
          <w:sz w:val="24"/>
        </w:rPr>
        <w:t>1.坚持理论学习，智慧共享。</w:t>
      </w:r>
    </w:p>
    <w:p w:rsidR="00F36395" w:rsidRDefault="00F36395" w:rsidP="00F36395">
      <w:pPr>
        <w:spacing w:line="360" w:lineRule="auto"/>
        <w:ind w:firstLineChars="200" w:firstLine="480"/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t>充分利用</w:t>
      </w:r>
      <w:r w:rsidRPr="005834DF">
        <w:rPr>
          <w:rFonts w:ascii="宋体" w:hAnsi="宋体" w:hint="eastAsia"/>
          <w:sz w:val="24"/>
        </w:rPr>
        <w:t>《中小学外语教学》</w:t>
      </w:r>
      <w:r>
        <w:rPr>
          <w:rFonts w:ascii="宋体" w:hAnsi="宋体" w:hint="eastAsia"/>
          <w:sz w:val="24"/>
        </w:rPr>
        <w:t>和《小学英语教学设计》这两份杂志，学习先进的教学理念和教学设计，改进自身的教学行为。利用每周教研活动时间，</w:t>
      </w:r>
      <w:r w:rsidRPr="005834DF">
        <w:rPr>
          <w:rFonts w:ascii="宋体" w:hAnsi="宋体" w:hint="eastAsia"/>
          <w:sz w:val="24"/>
        </w:rPr>
        <w:t>积极开展教师之间的心得交流、智慧共享，</w:t>
      </w:r>
      <w:r>
        <w:rPr>
          <w:rFonts w:ascii="宋体" w:hAnsi="宋体" w:hint="eastAsia"/>
          <w:sz w:val="24"/>
        </w:rPr>
        <w:t>提高老师的理论水平和学科素养。</w:t>
      </w:r>
    </w:p>
    <w:p w:rsidR="00F36395" w:rsidRPr="004B5AD1" w:rsidRDefault="00F36395" w:rsidP="00F36395">
      <w:pPr>
        <w:pStyle w:val="em"/>
        <w:spacing w:before="0" w:beforeAutospacing="0" w:after="0" w:afterAutospacing="0" w:line="360" w:lineRule="auto"/>
        <w:ind w:firstLineChars="200" w:firstLine="480"/>
        <w:jc w:val="both"/>
      </w:pPr>
      <w:r w:rsidRPr="005834DF">
        <w:rPr>
          <w:rFonts w:hint="eastAsia"/>
        </w:rPr>
        <w:t>2.</w:t>
      </w:r>
      <w:r>
        <w:rPr>
          <w:rFonts w:hint="eastAsia"/>
        </w:rPr>
        <w:t>加强日常教研活动，</w:t>
      </w:r>
      <w:r w:rsidRPr="004B5AD1">
        <w:rPr>
          <w:rFonts w:hint="eastAsia"/>
        </w:rPr>
        <w:t>认真执行教学</w:t>
      </w:r>
      <w:r w:rsidRPr="004B5AD1">
        <w:t>常规。</w:t>
      </w:r>
    </w:p>
    <w:p w:rsidR="003F2A1E" w:rsidRDefault="003F2A1E" w:rsidP="00F842B2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各年级继续加强集体备课。有效地组织好两周一次的备课组活动，定主题、定人员，</w:t>
      </w:r>
      <w:r w:rsidR="00F842B2">
        <w:rPr>
          <w:rFonts w:ascii="宋体" w:hAnsi="宋体" w:hint="eastAsia"/>
          <w:sz w:val="24"/>
        </w:rPr>
        <w:t>在研读教材和分析学生的基础上，准确把握教学目标，设计有效的教学活动，进行适度拓展，在此基础上，认真进行教学设计的撰写，同时每个老师可结合实际情况对教学进行个性化和创造性的设计，</w:t>
      </w:r>
      <w:r>
        <w:rPr>
          <w:rFonts w:ascii="宋体" w:hAnsi="宋体" w:hint="eastAsia"/>
          <w:sz w:val="24"/>
        </w:rPr>
        <w:t>充分发挥备课组在教材分析、学生能</w:t>
      </w:r>
      <w:r w:rsidR="00F842B2">
        <w:rPr>
          <w:rFonts w:ascii="宋体" w:hAnsi="宋体" w:hint="eastAsia"/>
          <w:sz w:val="24"/>
        </w:rPr>
        <w:t>力</w:t>
      </w:r>
      <w:r>
        <w:rPr>
          <w:rFonts w:ascii="宋体" w:hAnsi="宋体" w:hint="eastAsia"/>
          <w:sz w:val="24"/>
        </w:rPr>
        <w:t>把握、年段活动等方面的巨大作用。</w:t>
      </w:r>
    </w:p>
    <w:p w:rsidR="003F2A1E" w:rsidRDefault="003F2A1E" w:rsidP="00261D9D">
      <w:pPr>
        <w:spacing w:line="360" w:lineRule="auto"/>
        <w:ind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sz w:val="24"/>
        </w:rPr>
        <w:lastRenderedPageBreak/>
        <w:t>各备课组还需要根据学生年段特征和知识基础，加强学生的常规训练和习惯培养。备课组老师要</w:t>
      </w:r>
      <w:r>
        <w:rPr>
          <w:rFonts w:ascii="宋体" w:hAnsi="宋体" w:hint="eastAsia"/>
          <w:bCs/>
          <w:sz w:val="24"/>
        </w:rPr>
        <w:t>夯实学生听、说、读、写等各项基本技能，为他们今后的学习打好扎实的基础。当然，每个年段的要求也各有侧重。本学期，我们将结合区要求，进一步作好各年段学生基本技能的培养和提升。</w:t>
      </w:r>
    </w:p>
    <w:p w:rsidR="00261D9D" w:rsidRDefault="00261D9D" w:rsidP="00261D9D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bCs/>
          <w:sz w:val="24"/>
        </w:rPr>
        <w:t>3.</w:t>
      </w:r>
      <w:r w:rsidR="00436A6F">
        <w:rPr>
          <w:rFonts w:ascii="宋体" w:hAnsi="宋体" w:hint="eastAsia"/>
          <w:bCs/>
          <w:sz w:val="24"/>
        </w:rPr>
        <w:t>本学期我们将开展主题式“课例研究”，以优质课引导常态课教学，寻求常态课教学改进的有效途径。以研究教师教学方式和学生学习方式的转变为主攻方向，以推动学科关键能力为目标，展开个性化的研究和思考，以课例研究的方式进行集体的共享和探讨。</w:t>
      </w:r>
    </w:p>
    <w:p w:rsidR="00F36395" w:rsidRDefault="00995C61" w:rsidP="00995C61">
      <w:pPr>
        <w:spacing w:line="360" w:lineRule="auto"/>
        <w:ind w:firstLineChars="196" w:firstLine="470"/>
        <w:rPr>
          <w:rFonts w:ascii="宋体" w:hAnsi="宋体" w:hint="eastAsia"/>
          <w:color w:val="000000"/>
          <w:sz w:val="24"/>
        </w:rPr>
      </w:pPr>
      <w:r>
        <w:rPr>
          <w:rFonts w:hint="eastAsia"/>
          <w:sz w:val="24"/>
        </w:rPr>
        <w:t>4</w:t>
      </w:r>
      <w:r w:rsidR="00F36395" w:rsidRPr="00A91DB9">
        <w:rPr>
          <w:rFonts w:hint="eastAsia"/>
          <w:b/>
          <w:sz w:val="24"/>
        </w:rPr>
        <w:t>.</w:t>
      </w:r>
      <w:r w:rsidR="00F36395">
        <w:rPr>
          <w:rFonts w:ascii="宋体" w:hAnsi="宋体" w:hint="eastAsia"/>
          <w:color w:val="000000"/>
          <w:sz w:val="24"/>
        </w:rPr>
        <w:t xml:space="preserve"> </w:t>
      </w:r>
      <w:r>
        <w:rPr>
          <w:rFonts w:ascii="宋体" w:hAnsi="宋体" w:hint="eastAsia"/>
          <w:color w:val="000000"/>
          <w:sz w:val="24"/>
        </w:rPr>
        <w:t>本学期我们将继续进行人教版英语教材与译林版英语教材的整合，让学生的英语学习不光是局限在一本教材上，丰富课堂教学情境和句式，以教研课为中心，逐步辐射到日常课堂教学中去。</w:t>
      </w:r>
    </w:p>
    <w:p w:rsidR="00A642F0" w:rsidRPr="00CD500D" w:rsidRDefault="00A642F0" w:rsidP="00995C61">
      <w:pPr>
        <w:spacing w:line="360" w:lineRule="auto"/>
        <w:ind w:firstLineChars="196" w:firstLine="470"/>
        <w:rPr>
          <w:rFonts w:ascii="宋体" w:hAnsi="宋体" w:cs="Arial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5.</w:t>
      </w:r>
      <w:r w:rsidR="00721393">
        <w:rPr>
          <w:rFonts w:ascii="宋体" w:hAnsi="宋体" w:hint="eastAsia"/>
          <w:color w:val="000000"/>
          <w:sz w:val="24"/>
        </w:rPr>
        <w:t>本学期我们还将重点关注英语作业的布置。尽量改变学生一说到英语作业就是读、抄、背，枯燥无味的想法。努力将学生的“听说读写”融入到有趣味性的赛一赛、比一比当中去，增加学生对英语的兴趣，同时也提高作业的有效性。</w:t>
      </w:r>
    </w:p>
    <w:p w:rsidR="00F36395" w:rsidRDefault="00F36395" w:rsidP="00F36395">
      <w:pPr>
        <w:pStyle w:val="em"/>
        <w:spacing w:before="0" w:beforeAutospacing="0" w:after="0" w:afterAutospacing="0" w:line="360" w:lineRule="auto"/>
        <w:jc w:val="both"/>
        <w:rPr>
          <w:rFonts w:ascii="黑体" w:eastAsia="黑体" w:hAnsi="黑体"/>
          <w:b/>
        </w:rPr>
      </w:pPr>
      <w:r w:rsidRPr="00AC3385">
        <w:rPr>
          <w:rFonts w:ascii="黑体" w:eastAsia="黑体" w:hAnsi="黑体" w:hint="eastAsia"/>
          <w:b/>
        </w:rPr>
        <w:t>（</w:t>
      </w:r>
      <w:r>
        <w:rPr>
          <w:rFonts w:ascii="黑体" w:eastAsia="黑体" w:hAnsi="黑体" w:hint="eastAsia"/>
          <w:b/>
        </w:rPr>
        <w:t>二</w:t>
      </w:r>
      <w:r w:rsidRPr="00AC3385">
        <w:rPr>
          <w:rFonts w:ascii="黑体" w:eastAsia="黑体" w:hAnsi="黑体" w:hint="eastAsia"/>
          <w:b/>
        </w:rPr>
        <w:t>）</w:t>
      </w:r>
      <w:r>
        <w:rPr>
          <w:rFonts w:ascii="黑体" w:eastAsia="黑体" w:hAnsi="黑体" w:hint="eastAsia"/>
          <w:b/>
        </w:rPr>
        <w:t>加强落实校本监测方案，关注学生学科素养的提高。</w:t>
      </w:r>
    </w:p>
    <w:p w:rsidR="00F36395" w:rsidRPr="0093635D" w:rsidRDefault="00F36395" w:rsidP="00F36395">
      <w:pPr>
        <w:spacing w:line="360" w:lineRule="auto"/>
        <w:rPr>
          <w:rFonts w:ascii="宋体" w:hAnsi="宋体"/>
          <w:sz w:val="24"/>
        </w:rPr>
      </w:pPr>
      <w:r>
        <w:rPr>
          <w:rFonts w:hint="eastAsia"/>
        </w:rPr>
        <w:t xml:space="preserve">   </w:t>
      </w:r>
      <w:r w:rsidRPr="0093635D">
        <w:rPr>
          <w:rFonts w:ascii="宋体" w:hAnsi="宋体" w:hint="eastAsia"/>
        </w:rPr>
        <w:t xml:space="preserve"> </w:t>
      </w:r>
      <w:r w:rsidRPr="0093635D">
        <w:rPr>
          <w:rFonts w:ascii="宋体" w:hAnsi="宋体" w:hint="eastAsia"/>
          <w:sz w:val="24"/>
        </w:rPr>
        <w:t>1.本学期我们将围绕中年级的整班朗读和口语交际，高年级的阅读能力</w:t>
      </w:r>
      <w:r>
        <w:rPr>
          <w:rFonts w:ascii="宋体" w:hAnsi="宋体" w:hint="eastAsia"/>
          <w:sz w:val="24"/>
        </w:rPr>
        <w:t>进行</w:t>
      </w:r>
      <w:r w:rsidR="00905039">
        <w:rPr>
          <w:rFonts w:ascii="宋体" w:hAnsi="宋体" w:hint="eastAsia"/>
          <w:sz w:val="24"/>
        </w:rPr>
        <w:t>监测</w:t>
      </w:r>
      <w:r w:rsidRPr="0093635D">
        <w:rPr>
          <w:rFonts w:ascii="宋体" w:hAnsi="宋体" w:hint="eastAsia"/>
          <w:sz w:val="24"/>
        </w:rPr>
        <w:t>。</w:t>
      </w:r>
      <w:r w:rsidR="00905039">
        <w:rPr>
          <w:rFonts w:ascii="宋体" w:hAnsi="宋体" w:hint="eastAsia"/>
          <w:sz w:val="24"/>
        </w:rPr>
        <w:t>口试关注重点：第一，模仿朗读，语音语调的标准，语速的流畅自然；第二，口语交际的自信心，语言的丰富性，表达的流畅性，动作表情语言的协调性；第三，口语表达的灵活性和创新性。笔试关注重点：第一，阅读理解能力，包括阅读速度、提取信息后处理信息的能力、英语思维能力；第二，书面表达能力，包括表达的完整性、正确有效表达观点的能力。</w:t>
      </w:r>
    </w:p>
    <w:p w:rsidR="00CD500D" w:rsidRPr="00FD39B5" w:rsidRDefault="00CD500D" w:rsidP="00FD39B5">
      <w:pPr>
        <w:spacing w:line="360" w:lineRule="auto"/>
        <w:ind w:firstLineChars="200" w:firstLine="480"/>
        <w:rPr>
          <w:rFonts w:ascii="黑体" w:eastAsia="黑体" w:hAnsi="黑体"/>
          <w:b/>
        </w:rPr>
      </w:pPr>
      <w:r>
        <w:rPr>
          <w:rFonts w:hint="eastAsia"/>
          <w:sz w:val="24"/>
        </w:rPr>
        <w:t>2.</w:t>
      </w:r>
      <w:r w:rsidRPr="00553AB5">
        <w:rPr>
          <w:rFonts w:hint="eastAsia"/>
          <w:sz w:val="24"/>
        </w:rPr>
        <w:t>本学期我们将</w:t>
      </w:r>
      <w:r w:rsidR="00FD39B5">
        <w:rPr>
          <w:rFonts w:hint="eastAsia"/>
          <w:sz w:val="24"/>
        </w:rPr>
        <w:t>利用“万圣节”这个逐渐为许多中国人熟知的西方节日，积极营造学校氛围，</w:t>
      </w:r>
      <w:r w:rsidRPr="00553AB5">
        <w:rPr>
          <w:rFonts w:hint="eastAsia"/>
          <w:sz w:val="24"/>
        </w:rPr>
        <w:t>结合各年级的教学实际和学生特点，开展各类活动。</w:t>
      </w:r>
      <w:r w:rsidRPr="00C564C5">
        <w:rPr>
          <w:rFonts w:hint="eastAsia"/>
          <w:color w:val="000000"/>
          <w:sz w:val="24"/>
        </w:rPr>
        <w:t>如</w:t>
      </w:r>
      <w:r w:rsidR="00FD39B5">
        <w:rPr>
          <w:rFonts w:hint="eastAsia"/>
          <w:color w:val="000000"/>
          <w:sz w:val="24"/>
        </w:rPr>
        <w:t>万圣节</w:t>
      </w:r>
      <w:r>
        <w:rPr>
          <w:rFonts w:hint="eastAsia"/>
          <w:color w:val="000000"/>
          <w:sz w:val="24"/>
        </w:rPr>
        <w:t>字母</w:t>
      </w:r>
      <w:r w:rsidR="00FD39B5">
        <w:rPr>
          <w:rFonts w:hint="eastAsia"/>
          <w:color w:val="000000"/>
          <w:sz w:val="24"/>
        </w:rPr>
        <w:t>show</w:t>
      </w:r>
      <w:r>
        <w:rPr>
          <w:rFonts w:hint="eastAsia"/>
          <w:color w:val="000000"/>
          <w:sz w:val="24"/>
        </w:rPr>
        <w:t>，英语歌曲我来唱，故事表演</w:t>
      </w:r>
      <w:r w:rsidR="00FD39B5">
        <w:rPr>
          <w:rFonts w:hint="eastAsia"/>
          <w:color w:val="000000"/>
          <w:sz w:val="24"/>
        </w:rPr>
        <w:t>大咖</w:t>
      </w:r>
      <w:r w:rsidR="00FD39B5">
        <w:rPr>
          <w:rFonts w:hint="eastAsia"/>
          <w:color w:val="000000"/>
          <w:sz w:val="24"/>
        </w:rPr>
        <w:t>show</w:t>
      </w:r>
      <w:r>
        <w:rPr>
          <w:rFonts w:hint="eastAsia"/>
          <w:color w:val="000000"/>
          <w:sz w:val="24"/>
        </w:rPr>
        <w:t>，作文大赛</w:t>
      </w:r>
      <w:r w:rsidRPr="00C564C5">
        <w:rPr>
          <w:rFonts w:hint="eastAsia"/>
          <w:color w:val="000000"/>
          <w:sz w:val="24"/>
        </w:rPr>
        <w:t>等，让学生在活动中进一步提升英语学习兴趣，</w:t>
      </w:r>
      <w:r>
        <w:rPr>
          <w:rFonts w:hint="eastAsia"/>
          <w:color w:val="000000"/>
          <w:sz w:val="24"/>
        </w:rPr>
        <w:t>让学生有充分认识自我、展现自我的机会。</w:t>
      </w:r>
      <w:r>
        <w:rPr>
          <w:rFonts w:ascii="黑体" w:eastAsia="黑体" w:hAnsi="黑体" w:hint="eastAsia"/>
          <w:b/>
        </w:rPr>
        <w:t xml:space="preserve"> </w:t>
      </w:r>
    </w:p>
    <w:p w:rsidR="00F36395" w:rsidRDefault="00FD39B5" w:rsidP="00F36395">
      <w:pPr>
        <w:spacing w:line="46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 w:rsidR="00F36395">
        <w:rPr>
          <w:rFonts w:ascii="宋体" w:hAnsi="宋体" w:hint="eastAsia"/>
          <w:sz w:val="24"/>
        </w:rPr>
        <w:t>.本学期我们还将继续加强学生的课外阅读，充分利用英语绘本和</w:t>
      </w:r>
      <w:r w:rsidR="00905039">
        <w:rPr>
          <w:rFonts w:ascii="宋体" w:hAnsi="宋体" w:hint="eastAsia"/>
          <w:sz w:val="24"/>
        </w:rPr>
        <w:t>丰富的网络资源</w:t>
      </w:r>
      <w:r w:rsidR="00F36395">
        <w:rPr>
          <w:rFonts w:ascii="宋体" w:hAnsi="宋体" w:hint="eastAsia"/>
          <w:sz w:val="24"/>
        </w:rPr>
        <w:t>，利用每周短课时间，进行</w:t>
      </w:r>
      <w:r w:rsidR="00F36395" w:rsidRPr="008E1490">
        <w:rPr>
          <w:rFonts w:ascii="宋体" w:hAnsi="宋体" w:hint="eastAsia"/>
          <w:sz w:val="24"/>
        </w:rPr>
        <w:t>英语课外阅读</w:t>
      </w:r>
      <w:r w:rsidR="00F36395">
        <w:rPr>
          <w:rFonts w:ascii="宋体" w:hAnsi="宋体" w:hint="eastAsia"/>
          <w:sz w:val="24"/>
        </w:rPr>
        <w:t>，</w:t>
      </w:r>
      <w:r w:rsidR="00F36395">
        <w:rPr>
          <w:rFonts w:ascii="宋体" w:hAnsi="宋体" w:cs="Arial" w:hint="eastAsia"/>
          <w:sz w:val="24"/>
        </w:rPr>
        <w:t>丰富学生的词汇量，增强学生对文化背景的了解，拓宽学生的知识面，进而</w:t>
      </w:r>
      <w:r w:rsidR="00F36395">
        <w:rPr>
          <w:rFonts w:ascii="宋体" w:hAnsi="宋体" w:hint="eastAsia"/>
          <w:sz w:val="24"/>
        </w:rPr>
        <w:t>提高阅读能力。每月将进行学生的阅读交流总结，根据阅读数量、精彩故事推荐和词汇量比拼这三方面进行评比，</w:t>
      </w:r>
      <w:r w:rsidR="00F36395">
        <w:rPr>
          <w:rFonts w:ascii="宋体" w:hAnsi="宋体" w:hint="eastAsia"/>
          <w:sz w:val="24"/>
        </w:rPr>
        <w:lastRenderedPageBreak/>
        <w:t>评出每月的“阅读之星”，以此激励学生进行持之以恒的英语课外阅读。</w:t>
      </w:r>
    </w:p>
    <w:p w:rsidR="00F36395" w:rsidRDefault="00F36395" w:rsidP="00F36395">
      <w:pPr>
        <w:spacing w:line="460" w:lineRule="exact"/>
        <w:rPr>
          <w:rFonts w:ascii="宋体" w:hAnsi="宋体"/>
          <w:sz w:val="24"/>
        </w:rPr>
      </w:pPr>
    </w:p>
    <w:p w:rsidR="00F36395" w:rsidRDefault="008F1BD3" w:rsidP="00F36395">
      <w:pPr>
        <w:spacing w:line="460" w:lineRule="exact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四</w:t>
      </w:r>
      <w:r w:rsidR="00F36395" w:rsidRPr="00D56BEF">
        <w:rPr>
          <w:rFonts w:ascii="宋体" w:hAnsi="宋体" w:hint="eastAsia"/>
          <w:b/>
          <w:color w:val="000000"/>
          <w:sz w:val="24"/>
        </w:rPr>
        <w:t>、</w:t>
      </w:r>
      <w:r w:rsidR="00F36395">
        <w:rPr>
          <w:rFonts w:ascii="宋体" w:hAnsi="宋体" w:hint="eastAsia"/>
          <w:b/>
          <w:color w:val="000000"/>
          <w:sz w:val="24"/>
        </w:rPr>
        <w:t>具体安排</w:t>
      </w:r>
    </w:p>
    <w:p w:rsidR="0031470A" w:rsidRDefault="0031470A" w:rsidP="00F36395">
      <w:pPr>
        <w:spacing w:line="460" w:lineRule="exact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区安排如下：</w:t>
      </w:r>
    </w:p>
    <w:p w:rsidR="0031470A" w:rsidRDefault="0031470A" w:rsidP="0031470A">
      <w:pPr>
        <w:pStyle w:val="1"/>
        <w:spacing w:line="440" w:lineRule="exact"/>
        <w:rPr>
          <w:rFonts w:ascii="宋体" w:hAnsi="宋体" w:cs="Times New Roman"/>
          <w:sz w:val="21"/>
          <w:szCs w:val="21"/>
          <w:lang w:eastAsia="zh-CN"/>
        </w:rPr>
      </w:pPr>
      <w:r>
        <w:rPr>
          <w:rFonts w:ascii="宋体" w:hAnsi="宋体" w:cs="Times New Roman" w:hint="eastAsia"/>
          <w:sz w:val="21"/>
          <w:szCs w:val="21"/>
        </w:rPr>
        <w:t>八月</w:t>
      </w:r>
      <w:r>
        <w:rPr>
          <w:rFonts w:ascii="宋体" w:hAnsi="宋体" w:cs="Times New Roman" w:hint="eastAsia"/>
          <w:sz w:val="21"/>
          <w:szCs w:val="21"/>
          <w:lang w:eastAsia="zh-CN"/>
        </w:rPr>
        <w:t>份</w:t>
      </w:r>
      <w:r>
        <w:rPr>
          <w:rFonts w:ascii="宋体" w:hAnsi="宋体" w:cs="Times New Roman" w:hint="eastAsia"/>
          <w:sz w:val="21"/>
          <w:szCs w:val="21"/>
        </w:rPr>
        <w:t>：</w:t>
      </w:r>
      <w:r>
        <w:rPr>
          <w:rFonts w:ascii="宋体" w:hAnsi="宋体" w:cs="Times New Roman"/>
          <w:sz w:val="21"/>
          <w:szCs w:val="21"/>
        </w:rPr>
        <w:t>1</w:t>
      </w:r>
      <w:r>
        <w:rPr>
          <w:rFonts w:ascii="宋体" w:hAnsi="宋体" w:cs="Times New Roman" w:hint="eastAsia"/>
          <w:sz w:val="21"/>
          <w:szCs w:val="21"/>
          <w:lang w:eastAsia="zh-CN"/>
        </w:rPr>
        <w:t>、</w:t>
      </w:r>
      <w:r>
        <w:rPr>
          <w:rFonts w:ascii="宋体" w:hAnsi="宋体" w:cs="Times New Roman" w:hint="eastAsia"/>
          <w:sz w:val="21"/>
          <w:szCs w:val="21"/>
        </w:rPr>
        <w:t>期初教材分析</w:t>
      </w:r>
    </w:p>
    <w:p w:rsidR="0031470A" w:rsidRDefault="0031470A" w:rsidP="0031470A">
      <w:pPr>
        <w:pStyle w:val="1"/>
        <w:spacing w:line="440" w:lineRule="exact"/>
        <w:ind w:firstLineChars="450" w:firstLine="945"/>
        <w:rPr>
          <w:rFonts w:ascii="宋体" w:hAnsi="宋体" w:cs="Times New Roman"/>
          <w:sz w:val="21"/>
          <w:szCs w:val="21"/>
          <w:lang w:val="en-US" w:eastAsia="zh-CN"/>
        </w:rPr>
      </w:pPr>
      <w:r>
        <w:rPr>
          <w:rFonts w:ascii="宋体" w:hAnsi="宋体" w:cs="Times New Roman" w:hint="eastAsia"/>
          <w:sz w:val="21"/>
          <w:szCs w:val="21"/>
          <w:lang w:eastAsia="zh-CN"/>
        </w:rPr>
        <w:t>2、</w:t>
      </w:r>
      <w:r>
        <w:rPr>
          <w:rFonts w:ascii="宋体" w:hAnsi="宋体" w:hint="eastAsia"/>
          <w:bCs/>
          <w:sz w:val="21"/>
          <w:szCs w:val="21"/>
        </w:rPr>
        <w:t>青年教师</w:t>
      </w:r>
      <w:r>
        <w:rPr>
          <w:rFonts w:ascii="宋体" w:hAnsi="宋体" w:hint="eastAsia"/>
          <w:bCs/>
          <w:sz w:val="21"/>
          <w:szCs w:val="21"/>
          <w:lang w:eastAsia="zh-CN"/>
        </w:rPr>
        <w:t>读书交流活动</w:t>
      </w:r>
    </w:p>
    <w:p w:rsidR="002E1893" w:rsidRDefault="0031470A" w:rsidP="002E1893">
      <w:pPr>
        <w:pStyle w:val="1"/>
        <w:spacing w:line="440" w:lineRule="exact"/>
        <w:rPr>
          <w:rFonts w:ascii="宋体" w:hAnsi="宋体" w:cs="Times New Roman"/>
          <w:sz w:val="21"/>
          <w:szCs w:val="21"/>
          <w:lang w:val="en-US" w:eastAsia="zh-CN"/>
        </w:rPr>
      </w:pPr>
      <w:r>
        <w:rPr>
          <w:rFonts w:ascii="宋体" w:hAnsi="宋体" w:cs="Times New Roman"/>
          <w:sz w:val="21"/>
          <w:szCs w:val="21"/>
        </w:rPr>
        <w:t xml:space="preserve"> </w:t>
      </w:r>
      <w:r>
        <w:rPr>
          <w:rFonts w:ascii="宋体" w:hAnsi="宋体" w:cs="Times New Roman" w:hint="eastAsia"/>
          <w:sz w:val="21"/>
          <w:szCs w:val="21"/>
        </w:rPr>
        <w:t>九月</w:t>
      </w:r>
      <w:r>
        <w:rPr>
          <w:rFonts w:ascii="宋体" w:hAnsi="宋体" w:cs="Times New Roman" w:hint="eastAsia"/>
          <w:sz w:val="21"/>
          <w:szCs w:val="21"/>
          <w:lang w:eastAsia="zh-CN"/>
        </w:rPr>
        <w:t>份</w:t>
      </w:r>
      <w:r>
        <w:rPr>
          <w:rFonts w:ascii="宋体" w:hAnsi="宋体" w:cs="Times New Roman" w:hint="eastAsia"/>
          <w:sz w:val="21"/>
          <w:szCs w:val="21"/>
        </w:rPr>
        <w:t>：</w:t>
      </w:r>
      <w:r w:rsidR="002E1893">
        <w:rPr>
          <w:rFonts w:ascii="宋体" w:hAnsi="宋体" w:cs="Times New Roman"/>
          <w:sz w:val="21"/>
          <w:szCs w:val="21"/>
        </w:rPr>
        <w:t>1</w:t>
      </w:r>
      <w:r w:rsidR="002E1893">
        <w:rPr>
          <w:rFonts w:ascii="宋体" w:hAnsi="宋体" w:cs="Times New Roman" w:hint="eastAsia"/>
          <w:sz w:val="21"/>
          <w:szCs w:val="21"/>
          <w:lang w:eastAsia="zh-CN"/>
        </w:rPr>
        <w:t>、</w:t>
      </w:r>
      <w:r w:rsidR="002E1893">
        <w:rPr>
          <w:rFonts w:ascii="宋体" w:hAnsi="宋体" w:cs="宋体" w:hint="eastAsia"/>
          <w:bCs/>
          <w:sz w:val="21"/>
          <w:szCs w:val="21"/>
        </w:rPr>
        <w:t>期初</w:t>
      </w:r>
      <w:r w:rsidR="002E1893">
        <w:rPr>
          <w:rFonts w:ascii="宋体" w:hAnsi="宋体" w:hint="eastAsia"/>
          <w:bCs/>
          <w:sz w:val="21"/>
          <w:szCs w:val="21"/>
          <w:lang w:eastAsia="zh-CN"/>
        </w:rPr>
        <w:t>教研</w:t>
      </w:r>
      <w:r w:rsidR="002E1893">
        <w:rPr>
          <w:rFonts w:ascii="宋体" w:hAnsi="宋体" w:hint="eastAsia"/>
          <w:bCs/>
          <w:sz w:val="21"/>
          <w:szCs w:val="21"/>
        </w:rPr>
        <w:t>工作会议</w:t>
      </w:r>
    </w:p>
    <w:p w:rsidR="002E1893" w:rsidRDefault="002E1893" w:rsidP="002E1893">
      <w:pPr>
        <w:pStyle w:val="1"/>
        <w:spacing w:line="440" w:lineRule="exact"/>
        <w:rPr>
          <w:rFonts w:ascii="宋体" w:hAnsi="宋体" w:cs="Times New Roman"/>
          <w:sz w:val="21"/>
          <w:szCs w:val="21"/>
          <w:lang w:eastAsia="zh-CN"/>
        </w:rPr>
      </w:pPr>
      <w:r>
        <w:rPr>
          <w:rFonts w:ascii="宋体" w:hAnsi="宋体" w:cs="Times New Roman"/>
          <w:sz w:val="21"/>
          <w:szCs w:val="21"/>
        </w:rPr>
        <w:t xml:space="preserve">      </w:t>
      </w:r>
      <w:r>
        <w:rPr>
          <w:rFonts w:ascii="宋体" w:hAnsi="宋体" w:cs="Times New Roman" w:hint="eastAsia"/>
          <w:sz w:val="21"/>
          <w:szCs w:val="21"/>
          <w:lang w:eastAsia="zh-CN"/>
        </w:rPr>
        <w:t xml:space="preserve">  </w:t>
      </w:r>
      <w:r>
        <w:rPr>
          <w:rFonts w:ascii="宋体" w:hAnsi="宋体" w:cs="Times New Roman"/>
          <w:sz w:val="21"/>
          <w:szCs w:val="21"/>
        </w:rPr>
        <w:t xml:space="preserve"> </w:t>
      </w:r>
      <w:r>
        <w:rPr>
          <w:rFonts w:ascii="宋体" w:hAnsi="宋体" w:cs="Times New Roman" w:hint="eastAsia"/>
          <w:sz w:val="21"/>
          <w:szCs w:val="21"/>
          <w:lang w:eastAsia="zh-CN"/>
        </w:rPr>
        <w:t>2、“五四杯”论文评选（9月15日前截止）</w:t>
      </w:r>
    </w:p>
    <w:p w:rsidR="002E1893" w:rsidRDefault="002E1893" w:rsidP="002E1893">
      <w:pPr>
        <w:pStyle w:val="1"/>
        <w:spacing w:line="440" w:lineRule="exact"/>
        <w:ind w:firstLineChars="450" w:firstLine="945"/>
        <w:rPr>
          <w:rFonts w:ascii="宋体" w:hAnsi="宋体" w:cs="Times New Roman"/>
          <w:sz w:val="21"/>
          <w:szCs w:val="21"/>
          <w:lang w:val="en-US" w:eastAsia="zh-CN"/>
        </w:rPr>
      </w:pPr>
      <w:r>
        <w:rPr>
          <w:rFonts w:ascii="宋体" w:hAnsi="宋体" w:cs="Times New Roman" w:hint="eastAsia"/>
          <w:sz w:val="21"/>
          <w:szCs w:val="21"/>
          <w:lang w:eastAsia="zh-CN"/>
        </w:rPr>
        <w:t>3、非集团校校本教研活动（一）</w:t>
      </w:r>
    </w:p>
    <w:p w:rsidR="0031470A" w:rsidRPr="002E1893" w:rsidRDefault="002E1893" w:rsidP="002E1893">
      <w:pPr>
        <w:pStyle w:val="1"/>
        <w:spacing w:line="440" w:lineRule="exact"/>
        <w:ind w:firstLineChars="450" w:firstLine="945"/>
        <w:rPr>
          <w:rFonts w:ascii="宋体" w:eastAsiaTheme="minorEastAsia" w:hAnsi="宋体" w:cs="Times New Roman"/>
          <w:sz w:val="21"/>
          <w:szCs w:val="21"/>
          <w:lang w:val="en-US" w:eastAsia="zh-CN"/>
        </w:rPr>
      </w:pPr>
      <w:r>
        <w:rPr>
          <w:rFonts w:ascii="宋体" w:hAnsi="宋体" w:cs="Times New Roman" w:hint="eastAsia"/>
          <w:sz w:val="21"/>
          <w:szCs w:val="21"/>
          <w:lang w:val="en-US" w:eastAsia="zh-CN"/>
        </w:rPr>
        <w:t>4、市、区Phonics专题研讨</w:t>
      </w:r>
    </w:p>
    <w:p w:rsidR="0031470A" w:rsidRDefault="0031470A" w:rsidP="0031470A">
      <w:pPr>
        <w:pStyle w:val="1"/>
        <w:spacing w:line="440" w:lineRule="exact"/>
        <w:rPr>
          <w:rFonts w:ascii="宋体" w:hAnsi="宋体" w:cs="Times New Roman"/>
          <w:sz w:val="21"/>
          <w:szCs w:val="21"/>
          <w:lang w:val="en-US" w:eastAsia="zh-CN"/>
        </w:rPr>
      </w:pPr>
      <w:r>
        <w:rPr>
          <w:rFonts w:ascii="宋体" w:hAnsi="宋体" w:cs="Times New Roman"/>
          <w:sz w:val="21"/>
          <w:szCs w:val="21"/>
        </w:rPr>
        <w:t xml:space="preserve"> </w:t>
      </w:r>
      <w:r>
        <w:rPr>
          <w:rFonts w:ascii="宋体" w:hAnsi="宋体" w:cs="Times New Roman" w:hint="eastAsia"/>
          <w:sz w:val="21"/>
          <w:szCs w:val="21"/>
        </w:rPr>
        <w:t>十月</w:t>
      </w:r>
      <w:r>
        <w:rPr>
          <w:rFonts w:ascii="宋体" w:hAnsi="宋体" w:cs="Times New Roman" w:hint="eastAsia"/>
          <w:sz w:val="21"/>
          <w:szCs w:val="21"/>
          <w:lang w:eastAsia="zh-CN"/>
        </w:rPr>
        <w:t>份</w:t>
      </w:r>
      <w:r>
        <w:rPr>
          <w:rFonts w:ascii="宋体" w:hAnsi="宋体" w:cs="Times New Roman" w:hint="eastAsia"/>
          <w:sz w:val="21"/>
          <w:szCs w:val="21"/>
        </w:rPr>
        <w:t>：</w:t>
      </w:r>
      <w:r>
        <w:rPr>
          <w:rFonts w:ascii="宋体" w:hAnsi="宋体" w:cs="Times New Roman"/>
          <w:sz w:val="21"/>
          <w:szCs w:val="21"/>
        </w:rPr>
        <w:t>1</w:t>
      </w:r>
      <w:r>
        <w:rPr>
          <w:rFonts w:ascii="宋体" w:hAnsi="宋体" w:cs="Times New Roman" w:hint="eastAsia"/>
          <w:sz w:val="21"/>
          <w:szCs w:val="21"/>
        </w:rPr>
        <w:t>、</w:t>
      </w:r>
      <w:r>
        <w:rPr>
          <w:rFonts w:ascii="宋体" w:hAnsi="宋体" w:cs="Times New Roman" w:hint="eastAsia"/>
          <w:sz w:val="21"/>
          <w:szCs w:val="21"/>
          <w:lang w:eastAsia="zh-CN"/>
        </w:rPr>
        <w:t>区课堂转型</w:t>
      </w:r>
      <w:r>
        <w:rPr>
          <w:rFonts w:ascii="宋体" w:hAnsi="宋体" w:hint="eastAsia"/>
          <w:bCs/>
          <w:sz w:val="21"/>
          <w:szCs w:val="21"/>
          <w:lang w:eastAsia="zh-CN"/>
        </w:rPr>
        <w:t>研讨</w:t>
      </w:r>
      <w:r>
        <w:rPr>
          <w:rFonts w:ascii="宋体" w:hAnsi="宋体" w:cs="Times New Roman" w:hint="eastAsia"/>
          <w:sz w:val="21"/>
          <w:szCs w:val="21"/>
          <w:lang w:eastAsia="zh-CN"/>
        </w:rPr>
        <w:t>活动暨</w:t>
      </w:r>
      <w:r>
        <w:rPr>
          <w:rFonts w:ascii="宋体" w:hAnsi="宋体" w:hint="eastAsia"/>
          <w:bCs/>
          <w:sz w:val="21"/>
          <w:szCs w:val="21"/>
          <w:lang w:eastAsia="zh-CN"/>
        </w:rPr>
        <w:t>集团校青年教师课堂教学展示</w:t>
      </w:r>
    </w:p>
    <w:p w:rsidR="0031470A" w:rsidRDefault="0031470A" w:rsidP="0031470A">
      <w:pPr>
        <w:pStyle w:val="1"/>
        <w:spacing w:line="440" w:lineRule="exact"/>
        <w:rPr>
          <w:rFonts w:ascii="宋体" w:hAnsi="宋体" w:cs="Times New Roman"/>
          <w:sz w:val="21"/>
          <w:szCs w:val="21"/>
          <w:lang w:eastAsia="zh-CN"/>
        </w:rPr>
      </w:pPr>
      <w:r>
        <w:rPr>
          <w:rFonts w:ascii="宋体" w:hAnsi="宋体" w:cs="Times New Roman"/>
          <w:sz w:val="21"/>
          <w:szCs w:val="21"/>
        </w:rPr>
        <w:t xml:space="preserve">       </w:t>
      </w:r>
      <w:r>
        <w:rPr>
          <w:rFonts w:ascii="宋体" w:hAnsi="宋体" w:cs="Times New Roman" w:hint="eastAsia"/>
          <w:sz w:val="21"/>
          <w:szCs w:val="21"/>
          <w:lang w:eastAsia="zh-CN"/>
        </w:rPr>
        <w:t xml:space="preserve"> </w:t>
      </w:r>
      <w:r>
        <w:rPr>
          <w:rFonts w:ascii="宋体" w:hAnsi="宋体" w:cs="Times New Roman"/>
          <w:sz w:val="21"/>
          <w:szCs w:val="21"/>
        </w:rPr>
        <w:t xml:space="preserve"> </w:t>
      </w:r>
      <w:r>
        <w:rPr>
          <w:rFonts w:ascii="宋体" w:hAnsi="宋体" w:cs="Times New Roman" w:hint="eastAsia"/>
          <w:sz w:val="21"/>
          <w:szCs w:val="21"/>
          <w:lang w:eastAsia="zh-CN"/>
        </w:rPr>
        <w:t>2</w:t>
      </w:r>
      <w:r>
        <w:rPr>
          <w:rFonts w:ascii="宋体" w:hAnsi="宋体" w:cs="Times New Roman" w:hint="eastAsia"/>
          <w:sz w:val="21"/>
          <w:szCs w:val="21"/>
        </w:rPr>
        <w:t>、</w:t>
      </w:r>
      <w:r>
        <w:rPr>
          <w:rFonts w:ascii="宋体" w:hAnsi="宋体" w:cs="Times New Roman" w:hint="eastAsia"/>
          <w:sz w:val="21"/>
          <w:szCs w:val="21"/>
          <w:lang w:eastAsia="zh-CN"/>
        </w:rPr>
        <w:t>参加省英语教师基本功比赛</w:t>
      </w:r>
    </w:p>
    <w:p w:rsidR="0031470A" w:rsidRDefault="0031470A" w:rsidP="0031470A">
      <w:pPr>
        <w:pStyle w:val="1"/>
        <w:spacing w:line="440" w:lineRule="exact"/>
        <w:rPr>
          <w:rFonts w:ascii="宋体" w:hAnsi="宋体" w:cs="Times New Roman"/>
          <w:sz w:val="21"/>
          <w:szCs w:val="21"/>
          <w:lang w:val="en-US" w:eastAsia="zh-CN"/>
        </w:rPr>
      </w:pPr>
      <w:r>
        <w:rPr>
          <w:rFonts w:ascii="宋体" w:hAnsi="宋体" w:cs="Times New Roman" w:hint="eastAsia"/>
          <w:sz w:val="21"/>
          <w:szCs w:val="21"/>
          <w:lang w:eastAsia="zh-CN"/>
        </w:rPr>
        <w:t xml:space="preserve"> </w:t>
      </w:r>
      <w:r>
        <w:rPr>
          <w:rFonts w:ascii="宋体" w:hAnsi="宋体" w:cs="Times New Roman" w:hint="eastAsia"/>
          <w:sz w:val="21"/>
          <w:szCs w:val="21"/>
        </w:rPr>
        <w:t>十一月</w:t>
      </w:r>
      <w:r>
        <w:rPr>
          <w:rFonts w:ascii="宋体" w:hAnsi="宋体" w:cs="Times New Roman" w:hint="eastAsia"/>
          <w:sz w:val="21"/>
          <w:szCs w:val="21"/>
          <w:lang w:eastAsia="zh-CN"/>
        </w:rPr>
        <w:t>份</w:t>
      </w:r>
      <w:r>
        <w:rPr>
          <w:rFonts w:ascii="宋体" w:hAnsi="宋体" w:cs="Times New Roman" w:hint="eastAsia"/>
          <w:sz w:val="21"/>
          <w:szCs w:val="21"/>
        </w:rPr>
        <w:t>：</w:t>
      </w:r>
      <w:r>
        <w:rPr>
          <w:rFonts w:ascii="宋体" w:hAnsi="宋体" w:cs="Times New Roman"/>
          <w:sz w:val="21"/>
          <w:szCs w:val="21"/>
        </w:rPr>
        <w:t>1</w:t>
      </w:r>
      <w:r>
        <w:rPr>
          <w:rFonts w:ascii="宋体" w:hAnsi="宋体" w:cs="Times New Roman" w:hint="eastAsia"/>
          <w:sz w:val="21"/>
          <w:szCs w:val="21"/>
        </w:rPr>
        <w:t>、</w:t>
      </w:r>
      <w:r>
        <w:rPr>
          <w:rFonts w:ascii="宋体" w:hAnsi="宋体" w:cs="Times New Roman" w:hint="eastAsia"/>
          <w:sz w:val="21"/>
          <w:szCs w:val="21"/>
          <w:lang w:eastAsia="zh-CN"/>
        </w:rPr>
        <w:t>区课堂转型研讨活动暨</w:t>
      </w:r>
      <w:r>
        <w:rPr>
          <w:rFonts w:ascii="宋体" w:hAnsi="宋体" w:hint="eastAsia"/>
          <w:bCs/>
          <w:sz w:val="21"/>
          <w:szCs w:val="21"/>
          <w:lang w:eastAsia="zh-CN"/>
        </w:rPr>
        <w:t>非集团校青年教师课堂教学展示</w:t>
      </w:r>
    </w:p>
    <w:p w:rsidR="0031470A" w:rsidRDefault="0031470A" w:rsidP="0031470A">
      <w:pPr>
        <w:pStyle w:val="1"/>
        <w:spacing w:line="440" w:lineRule="exact"/>
        <w:rPr>
          <w:rFonts w:ascii="宋体" w:hAnsi="宋体" w:cs="Times New Roman"/>
          <w:sz w:val="21"/>
          <w:szCs w:val="21"/>
          <w:lang w:val="en-US" w:eastAsia="zh-CN"/>
        </w:rPr>
      </w:pPr>
      <w:r>
        <w:rPr>
          <w:rFonts w:ascii="宋体" w:hAnsi="宋体" w:cs="Times New Roman"/>
          <w:sz w:val="21"/>
          <w:szCs w:val="21"/>
        </w:rPr>
        <w:t xml:space="preserve">        </w:t>
      </w:r>
      <w:r>
        <w:rPr>
          <w:rFonts w:ascii="宋体" w:hAnsi="宋体" w:cs="Times New Roman" w:hint="eastAsia"/>
          <w:sz w:val="21"/>
          <w:szCs w:val="21"/>
          <w:lang w:eastAsia="zh-CN"/>
        </w:rPr>
        <w:t xml:space="preserve">   </w:t>
      </w:r>
      <w:r>
        <w:rPr>
          <w:rFonts w:ascii="宋体" w:hAnsi="宋体" w:cs="Times New Roman"/>
          <w:sz w:val="21"/>
          <w:szCs w:val="21"/>
        </w:rPr>
        <w:t>2</w:t>
      </w:r>
      <w:r>
        <w:rPr>
          <w:rFonts w:ascii="宋体" w:hAnsi="宋体" w:cs="Times New Roman" w:hint="eastAsia"/>
          <w:sz w:val="21"/>
          <w:szCs w:val="21"/>
        </w:rPr>
        <w:t>、区小学英语质量监测</w:t>
      </w:r>
    </w:p>
    <w:p w:rsidR="0031470A" w:rsidRDefault="0031470A" w:rsidP="0031470A">
      <w:pPr>
        <w:pStyle w:val="1"/>
        <w:spacing w:line="440" w:lineRule="exact"/>
        <w:rPr>
          <w:rFonts w:ascii="宋体" w:hAnsi="宋体" w:cs="Times New Roman"/>
          <w:sz w:val="21"/>
          <w:szCs w:val="21"/>
          <w:lang w:eastAsia="zh-CN"/>
        </w:rPr>
      </w:pPr>
      <w:r>
        <w:rPr>
          <w:rFonts w:ascii="宋体" w:hAnsi="宋体" w:cs="Times New Roman"/>
          <w:sz w:val="21"/>
          <w:szCs w:val="21"/>
        </w:rPr>
        <w:t xml:space="preserve">        </w:t>
      </w:r>
      <w:r>
        <w:rPr>
          <w:rFonts w:ascii="宋体" w:hAnsi="宋体" w:cs="Times New Roman" w:hint="eastAsia"/>
          <w:sz w:val="21"/>
          <w:szCs w:val="21"/>
          <w:lang w:eastAsia="zh-CN"/>
        </w:rPr>
        <w:t xml:space="preserve">   3</w:t>
      </w:r>
      <w:r>
        <w:rPr>
          <w:rFonts w:ascii="宋体" w:hAnsi="宋体" w:cs="Times New Roman" w:hint="eastAsia"/>
          <w:sz w:val="21"/>
          <w:szCs w:val="21"/>
        </w:rPr>
        <w:t>、</w:t>
      </w:r>
      <w:r>
        <w:rPr>
          <w:rFonts w:ascii="宋体" w:hAnsi="宋体" w:cs="Times New Roman" w:hint="eastAsia"/>
          <w:sz w:val="21"/>
          <w:szCs w:val="21"/>
          <w:lang w:eastAsia="zh-CN"/>
        </w:rPr>
        <w:t>市评优课比赛选拔赛（推荐17年3月份市赛和省赛）</w:t>
      </w:r>
    </w:p>
    <w:p w:rsidR="0031470A" w:rsidRDefault="0031470A" w:rsidP="0031470A">
      <w:pPr>
        <w:pStyle w:val="1"/>
        <w:spacing w:line="440" w:lineRule="exact"/>
        <w:rPr>
          <w:rFonts w:ascii="宋体" w:hAnsi="宋体" w:cs="Times New Roman"/>
          <w:sz w:val="21"/>
          <w:szCs w:val="21"/>
          <w:lang w:val="en-US" w:eastAsia="zh-CN"/>
        </w:rPr>
      </w:pPr>
      <w:r>
        <w:rPr>
          <w:rFonts w:ascii="宋体" w:hAnsi="宋体" w:cs="Times New Roman" w:hint="eastAsia"/>
          <w:sz w:val="21"/>
          <w:szCs w:val="21"/>
        </w:rPr>
        <w:t>十二月</w:t>
      </w:r>
      <w:r>
        <w:rPr>
          <w:rFonts w:ascii="宋体" w:hAnsi="宋体" w:cs="Times New Roman" w:hint="eastAsia"/>
          <w:sz w:val="21"/>
          <w:szCs w:val="21"/>
          <w:lang w:eastAsia="zh-CN"/>
        </w:rPr>
        <w:t>份</w:t>
      </w:r>
      <w:r>
        <w:rPr>
          <w:rFonts w:ascii="宋体" w:hAnsi="宋体" w:cs="Times New Roman" w:hint="eastAsia"/>
          <w:sz w:val="21"/>
          <w:szCs w:val="21"/>
        </w:rPr>
        <w:t>：</w:t>
      </w:r>
      <w:r>
        <w:rPr>
          <w:rFonts w:ascii="宋体" w:hAnsi="宋体" w:cs="Times New Roman"/>
          <w:sz w:val="21"/>
          <w:szCs w:val="21"/>
        </w:rPr>
        <w:t>1</w:t>
      </w:r>
      <w:r>
        <w:rPr>
          <w:rFonts w:ascii="宋体" w:hAnsi="宋体" w:cs="Times New Roman" w:hint="eastAsia"/>
          <w:sz w:val="21"/>
          <w:szCs w:val="21"/>
        </w:rPr>
        <w:t>、</w:t>
      </w:r>
      <w:r>
        <w:rPr>
          <w:rFonts w:ascii="宋体" w:hAnsi="宋体" w:cs="Times New Roman" w:hint="eastAsia"/>
          <w:sz w:val="21"/>
          <w:szCs w:val="21"/>
          <w:lang w:eastAsia="zh-CN"/>
        </w:rPr>
        <w:t>市潜力教师课堂教学展示活动</w:t>
      </w:r>
    </w:p>
    <w:p w:rsidR="0031470A" w:rsidRDefault="0031470A" w:rsidP="0031470A">
      <w:pPr>
        <w:pStyle w:val="1"/>
        <w:spacing w:line="440" w:lineRule="exact"/>
        <w:rPr>
          <w:rFonts w:ascii="宋体" w:hAnsi="宋体" w:cs="Times New Roman"/>
          <w:sz w:val="21"/>
          <w:szCs w:val="21"/>
          <w:lang w:val="en-US" w:eastAsia="zh-CN"/>
        </w:rPr>
      </w:pPr>
      <w:r>
        <w:rPr>
          <w:rFonts w:ascii="宋体" w:hAnsi="宋体" w:cs="Times New Roman"/>
          <w:sz w:val="21"/>
          <w:szCs w:val="21"/>
        </w:rPr>
        <w:t xml:space="preserve">        </w:t>
      </w:r>
      <w:r>
        <w:rPr>
          <w:rFonts w:ascii="宋体" w:hAnsi="宋体" w:cs="Times New Roman" w:hint="eastAsia"/>
          <w:sz w:val="21"/>
          <w:szCs w:val="21"/>
          <w:lang w:eastAsia="zh-CN"/>
        </w:rPr>
        <w:t xml:space="preserve">  </w:t>
      </w:r>
      <w:r>
        <w:rPr>
          <w:rFonts w:ascii="宋体" w:hAnsi="宋体" w:cs="Times New Roman"/>
          <w:sz w:val="21"/>
          <w:szCs w:val="21"/>
        </w:rPr>
        <w:t>2</w:t>
      </w:r>
      <w:r>
        <w:rPr>
          <w:rFonts w:ascii="宋体" w:hAnsi="宋体" w:cs="Times New Roman" w:hint="eastAsia"/>
          <w:sz w:val="21"/>
          <w:szCs w:val="21"/>
        </w:rPr>
        <w:t>、</w:t>
      </w:r>
      <w:r>
        <w:rPr>
          <w:rFonts w:ascii="宋体" w:hAnsi="宋体" w:cs="Times New Roman" w:hint="eastAsia"/>
          <w:sz w:val="21"/>
          <w:szCs w:val="21"/>
          <w:lang w:eastAsia="zh-CN"/>
        </w:rPr>
        <w:t>非集团校校本教研活动（二）</w:t>
      </w:r>
    </w:p>
    <w:p w:rsidR="0031470A" w:rsidRDefault="0031470A" w:rsidP="0031470A">
      <w:pPr>
        <w:pStyle w:val="1"/>
        <w:spacing w:line="440" w:lineRule="exact"/>
        <w:rPr>
          <w:rFonts w:ascii="宋体" w:hAnsi="宋体" w:cs="Times New Roman"/>
          <w:sz w:val="21"/>
          <w:szCs w:val="21"/>
          <w:lang w:eastAsia="zh-CN"/>
        </w:rPr>
      </w:pPr>
      <w:r>
        <w:rPr>
          <w:rFonts w:ascii="宋体" w:hAnsi="宋体" w:cs="Times New Roman"/>
          <w:sz w:val="21"/>
          <w:szCs w:val="21"/>
        </w:rPr>
        <w:t xml:space="preserve">       </w:t>
      </w:r>
      <w:r>
        <w:rPr>
          <w:rFonts w:ascii="宋体" w:hAnsi="宋体" w:cs="Times New Roman" w:hint="eastAsia"/>
          <w:sz w:val="21"/>
          <w:szCs w:val="21"/>
          <w:lang w:eastAsia="zh-CN"/>
        </w:rPr>
        <w:t xml:space="preserve">  </w:t>
      </w:r>
      <w:r>
        <w:rPr>
          <w:rFonts w:ascii="宋体" w:hAnsi="宋体" w:cs="Times New Roman"/>
          <w:sz w:val="21"/>
          <w:szCs w:val="21"/>
        </w:rPr>
        <w:t xml:space="preserve"> 3</w:t>
      </w:r>
      <w:r>
        <w:rPr>
          <w:rFonts w:ascii="宋体" w:hAnsi="宋体" w:cs="Times New Roman" w:hint="eastAsia"/>
          <w:sz w:val="21"/>
          <w:szCs w:val="21"/>
        </w:rPr>
        <w:t>、</w:t>
      </w:r>
      <w:r>
        <w:rPr>
          <w:rFonts w:ascii="宋体" w:hAnsi="宋体" w:cs="Times New Roman" w:hint="eastAsia"/>
          <w:sz w:val="21"/>
          <w:szCs w:val="21"/>
          <w:lang w:eastAsia="zh-CN"/>
        </w:rPr>
        <w:t>市、</w:t>
      </w:r>
      <w:r>
        <w:rPr>
          <w:rFonts w:ascii="宋体" w:hAnsi="宋体" w:cs="Times New Roman" w:hint="eastAsia"/>
          <w:sz w:val="21"/>
          <w:szCs w:val="21"/>
        </w:rPr>
        <w:t>区三年级整班朗读暨口语交际比赛</w:t>
      </w:r>
    </w:p>
    <w:p w:rsidR="0031470A" w:rsidRDefault="0031470A" w:rsidP="0031470A">
      <w:pPr>
        <w:pStyle w:val="1"/>
        <w:spacing w:line="440" w:lineRule="exact"/>
        <w:rPr>
          <w:rFonts w:ascii="宋体" w:hAnsi="宋体" w:cs="Times New Roman"/>
          <w:sz w:val="21"/>
          <w:szCs w:val="21"/>
          <w:lang w:val="en-US" w:eastAsia="zh-CN"/>
        </w:rPr>
      </w:pPr>
      <w:r>
        <w:rPr>
          <w:rFonts w:ascii="宋体" w:hAnsi="宋体" w:cs="Times New Roman" w:hint="eastAsia"/>
          <w:sz w:val="21"/>
          <w:szCs w:val="21"/>
        </w:rPr>
        <w:t>一月份：</w:t>
      </w:r>
      <w:r>
        <w:rPr>
          <w:rFonts w:ascii="宋体" w:hAnsi="宋体" w:cs="Times New Roman" w:hint="eastAsia"/>
          <w:sz w:val="21"/>
          <w:szCs w:val="21"/>
          <w:lang w:eastAsia="zh-CN"/>
        </w:rPr>
        <w:t xml:space="preserve">  </w:t>
      </w:r>
      <w:r>
        <w:rPr>
          <w:rFonts w:ascii="宋体" w:hAnsi="宋体" w:cs="Times New Roman"/>
          <w:sz w:val="21"/>
          <w:szCs w:val="21"/>
        </w:rPr>
        <w:t>1</w:t>
      </w:r>
      <w:r>
        <w:rPr>
          <w:rFonts w:ascii="宋体" w:hAnsi="宋体" w:cs="Times New Roman" w:hint="eastAsia"/>
          <w:sz w:val="21"/>
          <w:szCs w:val="21"/>
        </w:rPr>
        <w:t>、期末</w:t>
      </w:r>
      <w:r>
        <w:rPr>
          <w:rFonts w:ascii="宋体" w:hAnsi="宋体" w:cs="Times New Roman" w:hint="eastAsia"/>
          <w:sz w:val="21"/>
          <w:szCs w:val="21"/>
          <w:lang w:eastAsia="zh-CN"/>
        </w:rPr>
        <w:t>复习及</w:t>
      </w:r>
      <w:r>
        <w:rPr>
          <w:rFonts w:ascii="宋体" w:hAnsi="宋体" w:cs="Times New Roman" w:hint="eastAsia"/>
          <w:sz w:val="21"/>
          <w:szCs w:val="21"/>
        </w:rPr>
        <w:t>质量监测</w:t>
      </w:r>
    </w:p>
    <w:p w:rsidR="0031470A" w:rsidRDefault="0031470A" w:rsidP="0031470A">
      <w:pPr>
        <w:pStyle w:val="1"/>
        <w:spacing w:line="440" w:lineRule="exact"/>
        <w:rPr>
          <w:rFonts w:ascii="宋体" w:hAnsi="宋体" w:cs="Times New Roman"/>
          <w:sz w:val="21"/>
          <w:szCs w:val="21"/>
          <w:lang w:val="en-US" w:eastAsia="zh-CN"/>
        </w:rPr>
      </w:pPr>
      <w:r>
        <w:rPr>
          <w:rFonts w:ascii="宋体" w:hAnsi="宋体" w:cs="Times New Roman"/>
          <w:sz w:val="21"/>
          <w:szCs w:val="21"/>
        </w:rPr>
        <w:t xml:space="preserve">        </w:t>
      </w:r>
      <w:r>
        <w:rPr>
          <w:rFonts w:ascii="宋体" w:hAnsi="宋体" w:cs="Times New Roman" w:hint="eastAsia"/>
          <w:sz w:val="21"/>
          <w:szCs w:val="21"/>
          <w:lang w:eastAsia="zh-CN"/>
        </w:rPr>
        <w:t xml:space="preserve">  2、</w:t>
      </w:r>
      <w:r>
        <w:rPr>
          <w:rFonts w:ascii="宋体" w:hAnsi="宋体" w:hint="eastAsia"/>
          <w:bCs/>
          <w:sz w:val="21"/>
          <w:szCs w:val="21"/>
          <w:lang w:eastAsia="zh-CN"/>
        </w:rPr>
        <w:t>部分学校</w:t>
      </w:r>
      <w:r>
        <w:rPr>
          <w:rFonts w:ascii="宋体" w:hAnsi="宋体" w:hint="eastAsia"/>
          <w:bCs/>
          <w:sz w:val="21"/>
          <w:szCs w:val="21"/>
        </w:rPr>
        <w:t>期末复习研讨活动</w:t>
      </w:r>
      <w:r>
        <w:rPr>
          <w:rFonts w:ascii="宋体" w:hAnsi="宋体" w:hint="eastAsia"/>
          <w:bCs/>
          <w:sz w:val="21"/>
          <w:szCs w:val="21"/>
          <w:lang w:eastAsia="zh-CN"/>
        </w:rPr>
        <w:t>暨部阅读专项检测</w:t>
      </w:r>
    </w:p>
    <w:p w:rsidR="00F36395" w:rsidRPr="0031470A" w:rsidRDefault="0031470A" w:rsidP="00F36395">
      <w:pPr>
        <w:spacing w:line="460" w:lineRule="exact"/>
        <w:rPr>
          <w:b/>
          <w:sz w:val="24"/>
        </w:rPr>
      </w:pPr>
      <w:r w:rsidRPr="0031470A">
        <w:rPr>
          <w:rFonts w:hint="eastAsia"/>
          <w:b/>
          <w:sz w:val="24"/>
        </w:rPr>
        <w:t>我校具体安排</w:t>
      </w:r>
    </w:p>
    <w:tbl>
      <w:tblPr>
        <w:tblW w:w="8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4"/>
        <w:gridCol w:w="5345"/>
        <w:gridCol w:w="2047"/>
      </w:tblGrid>
      <w:tr w:rsidR="00F36395" w:rsidRPr="00B70F79" w:rsidTr="00386A9F">
        <w:trPr>
          <w:trHeight w:val="322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5" w:rsidRDefault="00F36395" w:rsidP="008F1BD3">
            <w:r>
              <w:rPr>
                <w:rFonts w:hint="eastAsia"/>
              </w:rPr>
              <w:t>时间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5" w:rsidRDefault="00F36395" w:rsidP="008F1BD3">
            <w:pPr>
              <w:jc w:val="center"/>
            </w:pPr>
            <w:r>
              <w:rPr>
                <w:rFonts w:hint="eastAsia"/>
              </w:rPr>
              <w:t>工作内容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5" w:rsidRDefault="00F36395" w:rsidP="008F1BD3">
            <w:r>
              <w:rPr>
                <w:rFonts w:hint="eastAsia"/>
              </w:rPr>
              <w:t>责任人</w:t>
            </w:r>
          </w:p>
        </w:tc>
      </w:tr>
      <w:tr w:rsidR="00F36395" w:rsidRPr="00B70F79" w:rsidTr="00386A9F">
        <w:trPr>
          <w:trHeight w:val="594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5" w:rsidRDefault="00F36395" w:rsidP="008F1BD3">
            <w:r>
              <w:rPr>
                <w:rFonts w:hint="eastAsia"/>
              </w:rPr>
              <w:t>第一周</w:t>
            </w:r>
          </w:p>
          <w:p w:rsidR="00F36395" w:rsidRDefault="002E1893" w:rsidP="008F1BD3">
            <w:r>
              <w:rPr>
                <w:rFonts w:hint="eastAsia"/>
              </w:rPr>
              <w:t>9.1-9.2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395" w:rsidRPr="00B560C4" w:rsidRDefault="00F36395" w:rsidP="008F1BD3"/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395" w:rsidRDefault="00F36395" w:rsidP="008F1BD3"/>
        </w:tc>
      </w:tr>
      <w:tr w:rsidR="00F36395" w:rsidRPr="00B70F79" w:rsidTr="00386A9F">
        <w:trPr>
          <w:trHeight w:val="66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5" w:rsidRDefault="00F36395" w:rsidP="008F1BD3">
            <w:r>
              <w:rPr>
                <w:rFonts w:hint="eastAsia"/>
              </w:rPr>
              <w:t>第二周</w:t>
            </w:r>
          </w:p>
          <w:p w:rsidR="00F36395" w:rsidRDefault="002E1893" w:rsidP="008F1BD3">
            <w:r>
              <w:rPr>
                <w:rFonts w:hint="eastAsia"/>
              </w:rPr>
              <w:t>9.5-9.9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395" w:rsidRDefault="002E1893" w:rsidP="008F1BD3">
            <w:r w:rsidRPr="00B560C4">
              <w:rPr>
                <w:rFonts w:hint="eastAsia"/>
              </w:rPr>
              <w:t>教研计划制定与交流</w:t>
            </w:r>
          </w:p>
          <w:p w:rsidR="000D2FC0" w:rsidRDefault="000D2FC0" w:rsidP="008F1BD3">
            <w:r>
              <w:rPr>
                <w:rFonts w:hint="eastAsia"/>
              </w:rPr>
              <w:t>英语作业布置的有效性研讨</w:t>
            </w:r>
          </w:p>
          <w:p w:rsidR="000D2FC0" w:rsidRPr="00B560C4" w:rsidRDefault="000D2FC0" w:rsidP="008F1BD3"/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395" w:rsidRDefault="002E1893" w:rsidP="002E1893">
            <w:r>
              <w:rPr>
                <w:rFonts w:hint="eastAsia"/>
              </w:rPr>
              <w:t>庄小燕</w:t>
            </w:r>
          </w:p>
        </w:tc>
      </w:tr>
      <w:tr w:rsidR="00F36395" w:rsidRPr="00B70F79" w:rsidTr="00386A9F">
        <w:trPr>
          <w:trHeight w:val="64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5" w:rsidRDefault="00F36395" w:rsidP="008F1BD3">
            <w:r>
              <w:rPr>
                <w:rFonts w:hint="eastAsia"/>
              </w:rPr>
              <w:t>第三周</w:t>
            </w:r>
          </w:p>
          <w:p w:rsidR="00F36395" w:rsidRDefault="002E1893" w:rsidP="008F1BD3">
            <w:r>
              <w:rPr>
                <w:rFonts w:hint="eastAsia"/>
              </w:rPr>
              <w:t>9.12-9.16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5" w:rsidRDefault="002E1893" w:rsidP="008F1BD3">
            <w:r w:rsidRPr="00B560C4">
              <w:rPr>
                <w:rFonts w:hint="eastAsia"/>
              </w:rPr>
              <w:t>上学期教学质量研讨</w:t>
            </w:r>
            <w:r w:rsidR="00B11F67">
              <w:rPr>
                <w:rFonts w:hint="eastAsia"/>
              </w:rPr>
              <w:t>与课堂转型的思考</w:t>
            </w:r>
          </w:p>
          <w:p w:rsidR="00CD57C1" w:rsidRPr="00B560C4" w:rsidRDefault="00CD57C1" w:rsidP="008F1BD3">
            <w:r>
              <w:rPr>
                <w:rFonts w:hint="eastAsia"/>
              </w:rPr>
              <w:t>9.15</w:t>
            </w:r>
            <w:r>
              <w:rPr>
                <w:rFonts w:hint="eastAsia"/>
              </w:rPr>
              <w:t>区“五四杯”论文截稿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5" w:rsidRDefault="002E1893" w:rsidP="008F1BD3">
            <w:r>
              <w:rPr>
                <w:rFonts w:hint="eastAsia"/>
              </w:rPr>
              <w:t>全体英语组成员</w:t>
            </w:r>
          </w:p>
        </w:tc>
      </w:tr>
      <w:tr w:rsidR="00B11F67" w:rsidRPr="00B70F79" w:rsidTr="00386A9F">
        <w:trPr>
          <w:trHeight w:val="330"/>
        </w:trPr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F67" w:rsidRDefault="00B11F67" w:rsidP="008F1BD3">
            <w:r>
              <w:rPr>
                <w:rFonts w:hint="eastAsia"/>
              </w:rPr>
              <w:t>第四周</w:t>
            </w:r>
          </w:p>
          <w:p w:rsidR="00B11F67" w:rsidRDefault="00B11F67" w:rsidP="008F1BD3">
            <w:r>
              <w:rPr>
                <w:rFonts w:hint="eastAsia"/>
              </w:rPr>
              <w:t>9.19-9.23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F67" w:rsidRPr="00B560C4" w:rsidRDefault="00B11F67" w:rsidP="002E1893">
            <w:r w:rsidRPr="00B560C4">
              <w:rPr>
                <w:rFonts w:hint="eastAsia"/>
              </w:rPr>
              <w:t>译林版教材与人教版教材的整合</w:t>
            </w:r>
          </w:p>
        </w:tc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F67" w:rsidRPr="000A68E1" w:rsidRDefault="00B11F67" w:rsidP="008F1BD3">
            <w:r>
              <w:rPr>
                <w:rFonts w:hint="eastAsia"/>
              </w:rPr>
              <w:t>全体英语组成员</w:t>
            </w:r>
          </w:p>
        </w:tc>
      </w:tr>
      <w:tr w:rsidR="00B11F67" w:rsidRPr="00B70F79" w:rsidTr="00386A9F">
        <w:trPr>
          <w:trHeight w:val="435"/>
        </w:trPr>
        <w:tc>
          <w:tcPr>
            <w:tcW w:w="1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67" w:rsidRDefault="00B11F67" w:rsidP="008F1BD3"/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F67" w:rsidRPr="00B560C4" w:rsidRDefault="00B11F67" w:rsidP="002E1893"/>
        </w:tc>
        <w:tc>
          <w:tcPr>
            <w:tcW w:w="2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F67" w:rsidRDefault="00B11F67" w:rsidP="008F1BD3"/>
        </w:tc>
      </w:tr>
      <w:tr w:rsidR="00F36395" w:rsidRPr="00B70F79" w:rsidTr="00386A9F">
        <w:trPr>
          <w:trHeight w:val="609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395" w:rsidRDefault="00F36395" w:rsidP="008F1BD3">
            <w:r>
              <w:rPr>
                <w:rFonts w:hint="eastAsia"/>
              </w:rPr>
              <w:t>第五周</w:t>
            </w:r>
          </w:p>
          <w:p w:rsidR="00F36395" w:rsidRDefault="002E1893" w:rsidP="008F1BD3">
            <w:r>
              <w:rPr>
                <w:rFonts w:hint="eastAsia"/>
              </w:rPr>
              <w:t>9.26-9.30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395" w:rsidRPr="00B560C4" w:rsidRDefault="002E1893" w:rsidP="008E3849">
            <w:r w:rsidRPr="00B560C4">
              <w:rPr>
                <w:rFonts w:hint="eastAsia"/>
              </w:rPr>
              <w:t>教研课（</w:t>
            </w:r>
            <w:r w:rsidR="008E3849">
              <w:rPr>
                <w:rFonts w:hint="eastAsia"/>
              </w:rPr>
              <w:t>薛美</w:t>
            </w:r>
            <w:r w:rsidRPr="00B560C4">
              <w:rPr>
                <w:rFonts w:hint="eastAsia"/>
              </w:rPr>
              <w:t>）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395" w:rsidRPr="00AA0A27" w:rsidRDefault="0093398A" w:rsidP="008F1BD3">
            <w:r>
              <w:rPr>
                <w:rFonts w:hint="eastAsia"/>
              </w:rPr>
              <w:t>薛美</w:t>
            </w:r>
          </w:p>
        </w:tc>
      </w:tr>
      <w:tr w:rsidR="00AE2346" w:rsidRPr="00B70F79" w:rsidTr="00386A9F">
        <w:trPr>
          <w:trHeight w:val="655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346" w:rsidRDefault="00AE2346" w:rsidP="008F1BD3">
            <w:r>
              <w:rPr>
                <w:rFonts w:hint="eastAsia"/>
              </w:rPr>
              <w:lastRenderedPageBreak/>
              <w:t>第六周</w:t>
            </w:r>
          </w:p>
          <w:p w:rsidR="00AE2346" w:rsidRDefault="00AE2346" w:rsidP="008F1BD3"/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346" w:rsidRPr="00B560C4" w:rsidRDefault="0093398A" w:rsidP="008F1BD3">
            <w:r>
              <w:rPr>
                <w:rFonts w:hint="eastAsia"/>
              </w:rPr>
              <w:t>国庆休假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346" w:rsidRDefault="00AE2346" w:rsidP="008F1BD3"/>
        </w:tc>
      </w:tr>
      <w:tr w:rsidR="00B11F67" w:rsidRPr="00B70F79" w:rsidTr="00386A9F">
        <w:trPr>
          <w:trHeight w:val="375"/>
        </w:trPr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F67" w:rsidRDefault="00B11F67" w:rsidP="008F1BD3">
            <w:r>
              <w:rPr>
                <w:rFonts w:hint="eastAsia"/>
              </w:rPr>
              <w:t>第七周</w:t>
            </w:r>
          </w:p>
          <w:p w:rsidR="00B11F67" w:rsidRDefault="00B11F67" w:rsidP="008F1BD3">
            <w:r>
              <w:rPr>
                <w:rFonts w:hint="eastAsia"/>
              </w:rPr>
              <w:t>10.10-10.14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F67" w:rsidRPr="00B560C4" w:rsidRDefault="00B11F67" w:rsidP="002E1893">
            <w:r w:rsidRPr="00B560C4">
              <w:rPr>
                <w:rFonts w:hint="eastAsia"/>
              </w:rPr>
              <w:t>阅读教学课例学习与</w:t>
            </w:r>
            <w:r>
              <w:rPr>
                <w:rFonts w:hint="eastAsia"/>
              </w:rPr>
              <w:t>评课</w:t>
            </w:r>
            <w:r w:rsidRPr="00B560C4">
              <w:rPr>
                <w:rFonts w:hint="eastAsia"/>
              </w:rPr>
              <w:t>基本功训练</w:t>
            </w:r>
          </w:p>
        </w:tc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F67" w:rsidRDefault="00386A9F" w:rsidP="008F1BD3">
            <w:r>
              <w:rPr>
                <w:rFonts w:hint="eastAsia"/>
              </w:rPr>
              <w:t>全体英语老师</w:t>
            </w:r>
          </w:p>
        </w:tc>
      </w:tr>
      <w:tr w:rsidR="00B11F67" w:rsidRPr="00B70F79" w:rsidTr="00386A9F">
        <w:trPr>
          <w:trHeight w:val="270"/>
        </w:trPr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F67" w:rsidRDefault="00B11F67" w:rsidP="008F1BD3"/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F67" w:rsidRPr="00B560C4" w:rsidRDefault="00B11F67" w:rsidP="002E1893"/>
        </w:tc>
        <w:tc>
          <w:tcPr>
            <w:tcW w:w="2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F67" w:rsidRDefault="00B11F67" w:rsidP="008F1BD3"/>
        </w:tc>
      </w:tr>
      <w:tr w:rsidR="00F36395" w:rsidRPr="00B70F79" w:rsidTr="00386A9F">
        <w:trPr>
          <w:trHeight w:val="390"/>
        </w:trPr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395" w:rsidRDefault="00F36395" w:rsidP="008F1BD3">
            <w:r>
              <w:rPr>
                <w:rFonts w:hint="eastAsia"/>
              </w:rPr>
              <w:t>第八周</w:t>
            </w:r>
          </w:p>
          <w:p w:rsidR="00F36395" w:rsidRDefault="00885D85" w:rsidP="008F1BD3">
            <w:r>
              <w:rPr>
                <w:rFonts w:hint="eastAsia"/>
              </w:rPr>
              <w:t>10.17-10.21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395" w:rsidRPr="00B560C4" w:rsidRDefault="00885D85" w:rsidP="00885D85">
            <w:r>
              <w:rPr>
                <w:rFonts w:hint="eastAsia"/>
              </w:rPr>
              <w:t>教研课（</w:t>
            </w:r>
            <w:r w:rsidR="008E3849">
              <w:rPr>
                <w:rFonts w:hint="eastAsia"/>
              </w:rPr>
              <w:t>庄小燕</w:t>
            </w:r>
            <w:r w:rsidRPr="00B560C4">
              <w:rPr>
                <w:rFonts w:hint="eastAsia"/>
              </w:rPr>
              <w:t>）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395" w:rsidRPr="00AA0A27" w:rsidRDefault="0093398A" w:rsidP="008F1BD3">
            <w:r>
              <w:rPr>
                <w:rFonts w:hint="eastAsia"/>
              </w:rPr>
              <w:t>庄小燕</w:t>
            </w:r>
          </w:p>
        </w:tc>
      </w:tr>
      <w:tr w:rsidR="00F36395" w:rsidRPr="00B70F79" w:rsidTr="00386A9F">
        <w:trPr>
          <w:trHeight w:val="270"/>
        </w:trPr>
        <w:tc>
          <w:tcPr>
            <w:tcW w:w="1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5" w:rsidRDefault="00F36395" w:rsidP="008F1BD3"/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395" w:rsidRPr="00B560C4" w:rsidRDefault="00F36395" w:rsidP="008F1BD3"/>
        </w:tc>
        <w:tc>
          <w:tcPr>
            <w:tcW w:w="2047" w:type="dxa"/>
            <w:tcBorders>
              <w:left w:val="single" w:sz="4" w:space="0" w:color="auto"/>
              <w:right w:val="single" w:sz="4" w:space="0" w:color="auto"/>
            </w:tcBorders>
          </w:tcPr>
          <w:p w:rsidR="00F36395" w:rsidRPr="00AA0A27" w:rsidRDefault="00F36395" w:rsidP="008F1BD3"/>
        </w:tc>
      </w:tr>
      <w:tr w:rsidR="00B11F67" w:rsidRPr="00B70F79" w:rsidTr="00386A9F">
        <w:trPr>
          <w:trHeight w:val="360"/>
        </w:trPr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F67" w:rsidRDefault="00B11F67" w:rsidP="008F1BD3">
            <w:r>
              <w:rPr>
                <w:rFonts w:hint="eastAsia"/>
              </w:rPr>
              <w:t>第九周</w:t>
            </w:r>
          </w:p>
          <w:p w:rsidR="00B11F67" w:rsidRDefault="00B11F67" w:rsidP="008F1BD3">
            <w:r>
              <w:rPr>
                <w:rFonts w:hint="eastAsia"/>
              </w:rPr>
              <w:t>10.24-10.28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F67" w:rsidRPr="00B560C4" w:rsidRDefault="00B11F67" w:rsidP="008F1BD3">
            <w:r w:rsidRPr="00B560C4">
              <w:t>课外阅读教学研讨与基本功训练</w:t>
            </w:r>
          </w:p>
        </w:tc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F67" w:rsidRDefault="00386A9F" w:rsidP="008F1BD3">
            <w:r>
              <w:rPr>
                <w:rFonts w:hint="eastAsia"/>
              </w:rPr>
              <w:t>全体英语老师</w:t>
            </w:r>
          </w:p>
        </w:tc>
      </w:tr>
      <w:tr w:rsidR="00B11F67" w:rsidRPr="00B70F79" w:rsidTr="00386A9F">
        <w:trPr>
          <w:trHeight w:val="249"/>
        </w:trPr>
        <w:tc>
          <w:tcPr>
            <w:tcW w:w="1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67" w:rsidRDefault="00B11F67" w:rsidP="008F1BD3"/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F67" w:rsidRPr="00B560C4" w:rsidRDefault="00B11F67" w:rsidP="008F1BD3"/>
        </w:tc>
        <w:tc>
          <w:tcPr>
            <w:tcW w:w="2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F67" w:rsidRDefault="00B11F67" w:rsidP="008F1BD3"/>
        </w:tc>
      </w:tr>
      <w:tr w:rsidR="00F36395" w:rsidRPr="00B70F79" w:rsidTr="00386A9F">
        <w:trPr>
          <w:trHeight w:val="322"/>
        </w:trPr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5" w:rsidRDefault="00F36395" w:rsidP="008F1BD3">
            <w:r>
              <w:rPr>
                <w:rFonts w:hint="eastAsia"/>
              </w:rPr>
              <w:t>第十周</w:t>
            </w:r>
          </w:p>
          <w:p w:rsidR="00F36395" w:rsidRDefault="00885D85" w:rsidP="008F1BD3">
            <w:r>
              <w:rPr>
                <w:rFonts w:hint="eastAsia"/>
              </w:rPr>
              <w:t>10.31-11.4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5" w:rsidRPr="00B560C4" w:rsidRDefault="008E3849" w:rsidP="008F1BD3">
            <w:r>
              <w:rPr>
                <w:rFonts w:hint="eastAsia"/>
              </w:rPr>
              <w:t>教研课（毕金菁）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5" w:rsidRDefault="00F36395" w:rsidP="008F1BD3"/>
        </w:tc>
      </w:tr>
      <w:tr w:rsidR="00F36395" w:rsidRPr="00B70F79" w:rsidTr="00386A9F">
        <w:trPr>
          <w:trHeight w:val="322"/>
        </w:trPr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395" w:rsidRDefault="00F36395" w:rsidP="008F1BD3">
            <w:pPr>
              <w:widowControl/>
              <w:jc w:val="left"/>
            </w:pP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5" w:rsidRPr="00180836" w:rsidRDefault="00CD57C1" w:rsidP="008F1BD3">
            <w:r>
              <w:rPr>
                <w:rFonts w:hint="eastAsia"/>
              </w:rPr>
              <w:t>准备迎接十一月份的区阅读检测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5" w:rsidRDefault="00F36395" w:rsidP="008F1BD3"/>
        </w:tc>
      </w:tr>
      <w:tr w:rsidR="00F36395" w:rsidRPr="00B70F79" w:rsidTr="00386A9F">
        <w:trPr>
          <w:trHeight w:val="255"/>
        </w:trPr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395" w:rsidRDefault="00F36395" w:rsidP="008F1BD3">
            <w:r>
              <w:rPr>
                <w:rFonts w:hint="eastAsia"/>
              </w:rPr>
              <w:t>第十一周</w:t>
            </w:r>
          </w:p>
          <w:p w:rsidR="00F36395" w:rsidRDefault="00885D85" w:rsidP="008F1BD3">
            <w:r>
              <w:rPr>
                <w:rFonts w:hint="eastAsia"/>
              </w:rPr>
              <w:t>11.7-11.11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395" w:rsidRPr="008C68FA" w:rsidRDefault="00FD39B5" w:rsidP="00FE7998">
            <w:r>
              <w:rPr>
                <w:rFonts w:hint="eastAsia"/>
              </w:rPr>
              <w:t>万圣</w:t>
            </w:r>
            <w:r w:rsidR="00FE7998">
              <w:rPr>
                <w:rFonts w:hint="eastAsia"/>
              </w:rPr>
              <w:t>节课程</w:t>
            </w:r>
            <w:r w:rsidR="0093398A">
              <w:rPr>
                <w:rFonts w:hint="eastAsia"/>
              </w:rPr>
              <w:t>计划</w:t>
            </w:r>
            <w:r w:rsidR="00FE7998">
              <w:rPr>
                <w:rFonts w:hint="eastAsia"/>
              </w:rPr>
              <w:t>制定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395" w:rsidRDefault="0093398A" w:rsidP="008F1BD3">
            <w:r>
              <w:rPr>
                <w:rFonts w:hint="eastAsia"/>
              </w:rPr>
              <w:t>全体英语老师</w:t>
            </w:r>
          </w:p>
        </w:tc>
      </w:tr>
      <w:tr w:rsidR="00F36395" w:rsidRPr="00B70F79" w:rsidTr="00386A9F">
        <w:trPr>
          <w:trHeight w:val="405"/>
        </w:trPr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6395" w:rsidRDefault="00F36395" w:rsidP="008F1BD3"/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395" w:rsidRPr="00196F8A" w:rsidRDefault="00721393" w:rsidP="00721393">
            <w:r>
              <w:rPr>
                <w:rFonts w:hint="eastAsia"/>
              </w:rPr>
              <w:t>三年级字母</w:t>
            </w:r>
            <w:r>
              <w:rPr>
                <w:rFonts w:hint="eastAsia"/>
              </w:rPr>
              <w:t>show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395" w:rsidRDefault="00F36395" w:rsidP="008F1BD3"/>
        </w:tc>
      </w:tr>
      <w:tr w:rsidR="00F36395" w:rsidRPr="00B70F79" w:rsidTr="00386A9F">
        <w:trPr>
          <w:trHeight w:val="390"/>
        </w:trPr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395" w:rsidRDefault="00F36395" w:rsidP="008F1BD3">
            <w:r>
              <w:rPr>
                <w:rFonts w:hint="eastAsia"/>
              </w:rPr>
              <w:t>第十二周</w:t>
            </w:r>
          </w:p>
          <w:p w:rsidR="00F36395" w:rsidRDefault="00885D85" w:rsidP="008F1BD3">
            <w:r>
              <w:rPr>
                <w:rFonts w:hint="eastAsia"/>
              </w:rPr>
              <w:t>11.14-11.18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5" w:rsidRPr="00B560C4" w:rsidRDefault="00FD39B5" w:rsidP="008F1BD3">
            <w:r>
              <w:rPr>
                <w:rFonts w:hint="eastAsia"/>
              </w:rPr>
              <w:t>万圣</w:t>
            </w:r>
            <w:r w:rsidR="00FE7998">
              <w:rPr>
                <w:rFonts w:hint="eastAsia"/>
              </w:rPr>
              <w:t>节课程实施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5" w:rsidRDefault="00D10C20" w:rsidP="008F1BD3">
            <w:r>
              <w:rPr>
                <w:rFonts w:hint="eastAsia"/>
              </w:rPr>
              <w:t>全体英语老师</w:t>
            </w:r>
          </w:p>
        </w:tc>
      </w:tr>
      <w:tr w:rsidR="00F36395" w:rsidRPr="00B70F79" w:rsidTr="00386A9F">
        <w:trPr>
          <w:trHeight w:val="225"/>
        </w:trPr>
        <w:tc>
          <w:tcPr>
            <w:tcW w:w="1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5" w:rsidRDefault="00F36395" w:rsidP="008F1BD3"/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5" w:rsidRPr="00EB1450" w:rsidRDefault="00721393" w:rsidP="008F1BD3">
            <w:r>
              <w:rPr>
                <w:rFonts w:hint="eastAsia"/>
              </w:rPr>
              <w:t>英语歌曲我来唱（四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六年级）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5" w:rsidRDefault="00F36395" w:rsidP="008F1BD3"/>
        </w:tc>
      </w:tr>
      <w:tr w:rsidR="00F36395" w:rsidRPr="00B70F79" w:rsidTr="00386A9F">
        <w:trPr>
          <w:trHeight w:val="345"/>
        </w:trPr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395" w:rsidRDefault="00F36395" w:rsidP="008F1BD3">
            <w:r>
              <w:rPr>
                <w:rFonts w:hint="eastAsia"/>
              </w:rPr>
              <w:t>第十三周</w:t>
            </w:r>
          </w:p>
          <w:p w:rsidR="00F36395" w:rsidRDefault="00885D85" w:rsidP="008F1BD3">
            <w:r>
              <w:rPr>
                <w:rFonts w:hint="eastAsia"/>
              </w:rPr>
              <w:t>11.21-11.25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395" w:rsidRDefault="00FD39B5" w:rsidP="00721393">
            <w:r>
              <w:rPr>
                <w:rFonts w:hint="eastAsia"/>
              </w:rPr>
              <w:t>英语</w:t>
            </w:r>
            <w:r w:rsidR="00721393">
              <w:rPr>
                <w:rFonts w:hint="eastAsia"/>
              </w:rPr>
              <w:t>大咖</w:t>
            </w:r>
            <w:r w:rsidR="00721393">
              <w:rPr>
                <w:rFonts w:hint="eastAsia"/>
              </w:rPr>
              <w:t>show</w:t>
            </w:r>
            <w:r>
              <w:rPr>
                <w:rFonts w:hint="eastAsia"/>
              </w:rPr>
              <w:t>（五、六年级）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395" w:rsidRDefault="00386A9F" w:rsidP="008F1BD3">
            <w:r>
              <w:rPr>
                <w:rFonts w:hint="eastAsia"/>
              </w:rPr>
              <w:t>五、六年级英语老师</w:t>
            </w:r>
          </w:p>
        </w:tc>
      </w:tr>
      <w:tr w:rsidR="00F36395" w:rsidRPr="00B70F79" w:rsidTr="00386A9F">
        <w:trPr>
          <w:trHeight w:val="270"/>
        </w:trPr>
        <w:tc>
          <w:tcPr>
            <w:tcW w:w="1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5" w:rsidRDefault="00F36395" w:rsidP="008F1BD3"/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395" w:rsidRPr="00B70F79" w:rsidRDefault="00FD39B5" w:rsidP="008F1BD3">
            <w:pPr>
              <w:rPr>
                <w:b/>
              </w:rPr>
            </w:pPr>
            <w:r>
              <w:rPr>
                <w:rFonts w:hint="eastAsia"/>
              </w:rPr>
              <w:t>万圣节课程总结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395" w:rsidRDefault="00F36395" w:rsidP="008F1BD3"/>
        </w:tc>
      </w:tr>
      <w:tr w:rsidR="00F36395" w:rsidRPr="00B70F79" w:rsidTr="00386A9F">
        <w:trPr>
          <w:trHeight w:val="345"/>
        </w:trPr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395" w:rsidRDefault="00F36395" w:rsidP="008F1BD3">
            <w:r>
              <w:rPr>
                <w:rFonts w:hint="eastAsia"/>
              </w:rPr>
              <w:t>第十四周</w:t>
            </w:r>
          </w:p>
          <w:p w:rsidR="00F36395" w:rsidRDefault="00885D85" w:rsidP="008F1BD3">
            <w:r>
              <w:rPr>
                <w:rFonts w:hint="eastAsia"/>
              </w:rPr>
              <w:t>11.28-12.2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5" w:rsidRPr="00180836" w:rsidRDefault="00FE7998" w:rsidP="00FE7998">
            <w:r>
              <w:rPr>
                <w:rFonts w:hint="eastAsia"/>
              </w:rPr>
              <w:t>教研课（项芸）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5" w:rsidRDefault="0093398A" w:rsidP="008F1BD3">
            <w:r>
              <w:rPr>
                <w:rFonts w:hint="eastAsia"/>
              </w:rPr>
              <w:t>项芸</w:t>
            </w:r>
          </w:p>
        </w:tc>
      </w:tr>
      <w:tr w:rsidR="00F36395" w:rsidRPr="00B70F79" w:rsidTr="00386A9F">
        <w:trPr>
          <w:trHeight w:val="285"/>
        </w:trPr>
        <w:tc>
          <w:tcPr>
            <w:tcW w:w="1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5" w:rsidRDefault="00F36395" w:rsidP="008F1BD3"/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5" w:rsidRPr="00721393" w:rsidRDefault="00CD57C1" w:rsidP="00CD57C1">
            <w:r w:rsidRPr="00721393">
              <w:rPr>
                <w:rFonts w:hint="eastAsia"/>
              </w:rPr>
              <w:t>准备迎接</w:t>
            </w:r>
            <w:r w:rsidRPr="00721393">
              <w:rPr>
                <w:rFonts w:hint="eastAsia"/>
              </w:rPr>
              <w:t>12</w:t>
            </w:r>
            <w:r w:rsidRPr="00721393">
              <w:rPr>
                <w:rFonts w:hint="eastAsia"/>
              </w:rPr>
              <w:t>月份区整班朗读验收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5" w:rsidRDefault="00F36395" w:rsidP="008F1BD3"/>
        </w:tc>
      </w:tr>
      <w:tr w:rsidR="0093398A" w:rsidRPr="00B70F79" w:rsidTr="00386A9F">
        <w:trPr>
          <w:trHeight w:val="405"/>
        </w:trPr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98A" w:rsidRDefault="0093398A" w:rsidP="008F1BD3">
            <w:r>
              <w:rPr>
                <w:rFonts w:hint="eastAsia"/>
              </w:rPr>
              <w:t>第十五周</w:t>
            </w:r>
          </w:p>
          <w:p w:rsidR="0093398A" w:rsidRDefault="0093398A" w:rsidP="008F1BD3">
            <w:r>
              <w:rPr>
                <w:rFonts w:hint="eastAsia"/>
              </w:rPr>
              <w:t>12.5-12.9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98A" w:rsidRPr="00B560C4" w:rsidRDefault="0093398A" w:rsidP="008F1BD3">
            <w:r>
              <w:rPr>
                <w:rFonts w:hint="eastAsia"/>
              </w:rPr>
              <w:t>阅读课例学习和研讨</w:t>
            </w:r>
          </w:p>
        </w:tc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98A" w:rsidRPr="004D6AE0" w:rsidRDefault="00D10C20" w:rsidP="008F1BD3">
            <w:r>
              <w:rPr>
                <w:rFonts w:hint="eastAsia"/>
              </w:rPr>
              <w:t>全体英语老师</w:t>
            </w:r>
          </w:p>
        </w:tc>
      </w:tr>
      <w:tr w:rsidR="0093398A" w:rsidRPr="00B70F79" w:rsidTr="00386A9F">
        <w:trPr>
          <w:trHeight w:val="285"/>
        </w:trPr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98A" w:rsidRDefault="0093398A" w:rsidP="008F1BD3"/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98A" w:rsidRPr="00B70F79" w:rsidRDefault="0093398A" w:rsidP="008F1BD3">
            <w:pPr>
              <w:rPr>
                <w:b/>
              </w:rPr>
            </w:pPr>
          </w:p>
        </w:tc>
        <w:tc>
          <w:tcPr>
            <w:tcW w:w="2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98A" w:rsidRPr="004D6AE0" w:rsidRDefault="0093398A" w:rsidP="008F1BD3"/>
        </w:tc>
      </w:tr>
      <w:tr w:rsidR="00F36395" w:rsidRPr="00B70F79" w:rsidTr="00386A9F">
        <w:trPr>
          <w:trHeight w:val="285"/>
        </w:trPr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395" w:rsidRDefault="00F36395" w:rsidP="008F1BD3">
            <w:r>
              <w:rPr>
                <w:rFonts w:hint="eastAsia"/>
              </w:rPr>
              <w:t>第十六周</w:t>
            </w:r>
          </w:p>
          <w:p w:rsidR="00F36395" w:rsidRDefault="00885D85" w:rsidP="008F1BD3">
            <w:r>
              <w:rPr>
                <w:rFonts w:hint="eastAsia"/>
              </w:rPr>
              <w:t>12.12-12.16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5" w:rsidRDefault="00FE7998" w:rsidP="008F1BD3">
            <w:r>
              <w:rPr>
                <w:rFonts w:hint="eastAsia"/>
              </w:rPr>
              <w:t>教研课（王珂）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5" w:rsidRDefault="0093398A" w:rsidP="008F1BD3">
            <w:r>
              <w:rPr>
                <w:rFonts w:hint="eastAsia"/>
              </w:rPr>
              <w:t>王珂</w:t>
            </w:r>
          </w:p>
        </w:tc>
      </w:tr>
      <w:tr w:rsidR="00F36395" w:rsidRPr="00B70F79" w:rsidTr="00386A9F">
        <w:trPr>
          <w:trHeight w:val="330"/>
        </w:trPr>
        <w:tc>
          <w:tcPr>
            <w:tcW w:w="1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5" w:rsidRDefault="00F36395" w:rsidP="008F1BD3"/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5" w:rsidRDefault="00F36395" w:rsidP="008F1BD3">
            <w:pPr>
              <w:rPr>
                <w:b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5" w:rsidRDefault="00F36395" w:rsidP="008F1BD3"/>
        </w:tc>
      </w:tr>
      <w:tr w:rsidR="00F36395" w:rsidRPr="00B70F79" w:rsidTr="00386A9F">
        <w:trPr>
          <w:trHeight w:val="322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5" w:rsidRDefault="00F36395" w:rsidP="00AE2346">
            <w:r>
              <w:rPr>
                <w:rFonts w:hint="eastAsia"/>
              </w:rPr>
              <w:t>第十七周</w:t>
            </w:r>
          </w:p>
          <w:p w:rsidR="00885D85" w:rsidRDefault="00885D85" w:rsidP="00AE2346">
            <w:r>
              <w:rPr>
                <w:rFonts w:hint="eastAsia"/>
              </w:rPr>
              <w:t>12.19-12.23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5" w:rsidRPr="008A33FE" w:rsidRDefault="00865B55" w:rsidP="008F1BD3">
            <w:r>
              <w:rPr>
                <w:rFonts w:hint="eastAsia"/>
              </w:rPr>
              <w:t>机动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5" w:rsidRDefault="00F36395" w:rsidP="008F1BD3"/>
        </w:tc>
      </w:tr>
      <w:tr w:rsidR="00F36395" w:rsidRPr="00B70F79" w:rsidTr="00386A9F">
        <w:trPr>
          <w:trHeight w:val="322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5" w:rsidRDefault="00F36395" w:rsidP="008F1BD3">
            <w:r>
              <w:rPr>
                <w:rFonts w:hint="eastAsia"/>
              </w:rPr>
              <w:t>第十八周</w:t>
            </w:r>
          </w:p>
          <w:p w:rsidR="00F36395" w:rsidRDefault="00885D85" w:rsidP="008F1BD3">
            <w:r>
              <w:rPr>
                <w:rFonts w:hint="eastAsia"/>
              </w:rPr>
              <w:t>12.26-12.30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5" w:rsidRPr="005D0522" w:rsidRDefault="0093398A" w:rsidP="0093398A">
            <w:r>
              <w:rPr>
                <w:rFonts w:hint="eastAsia"/>
              </w:rPr>
              <w:t>三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六年级复习研讨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5" w:rsidRDefault="00386A9F" w:rsidP="008F1BD3">
            <w:r>
              <w:rPr>
                <w:rFonts w:hint="eastAsia"/>
              </w:rPr>
              <w:t>全体英语老师</w:t>
            </w:r>
          </w:p>
        </w:tc>
      </w:tr>
      <w:tr w:rsidR="00F36395" w:rsidRPr="00B70F79" w:rsidTr="00386A9F">
        <w:trPr>
          <w:trHeight w:val="322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5" w:rsidRDefault="00F36395" w:rsidP="008F1BD3">
            <w:r>
              <w:rPr>
                <w:rFonts w:hint="eastAsia"/>
              </w:rPr>
              <w:t>第十九周</w:t>
            </w:r>
          </w:p>
          <w:p w:rsidR="00F36395" w:rsidRDefault="0093398A" w:rsidP="008F1BD3">
            <w:r>
              <w:rPr>
                <w:rFonts w:hint="eastAsia"/>
              </w:rPr>
              <w:t>1.3-1.6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5" w:rsidRPr="00811A1E" w:rsidRDefault="00CD57C1" w:rsidP="008F1BD3">
            <w:r>
              <w:rPr>
                <w:rFonts w:hint="eastAsia"/>
              </w:rPr>
              <w:t>准备迎接部分学校阅读专项检测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5" w:rsidRDefault="00386A9F" w:rsidP="008F1BD3">
            <w:r>
              <w:rPr>
                <w:rFonts w:hint="eastAsia"/>
              </w:rPr>
              <w:t>五、六年级英语老师</w:t>
            </w:r>
          </w:p>
        </w:tc>
      </w:tr>
      <w:tr w:rsidR="00F36395" w:rsidRPr="00B70F79" w:rsidTr="00386A9F">
        <w:trPr>
          <w:trHeight w:val="322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5" w:rsidRDefault="0093398A" w:rsidP="0093398A">
            <w:pPr>
              <w:tabs>
                <w:tab w:val="left" w:pos="660"/>
              </w:tabs>
            </w:pPr>
            <w:r>
              <w:rPr>
                <w:rFonts w:hint="eastAsia"/>
              </w:rPr>
              <w:t>第二十周</w:t>
            </w:r>
            <w:r>
              <w:rPr>
                <w:rFonts w:hint="eastAsia"/>
              </w:rPr>
              <w:t>1.9-1.13</w:t>
            </w:r>
            <w:r>
              <w:tab/>
            </w: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5" w:rsidRPr="00B70F79" w:rsidRDefault="0093398A" w:rsidP="008F1BD3">
            <w:pPr>
              <w:rPr>
                <w:b/>
              </w:rPr>
            </w:pPr>
            <w:r w:rsidRPr="005D0522">
              <w:rPr>
                <w:rFonts w:hint="eastAsia"/>
              </w:rPr>
              <w:t>机动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5" w:rsidRDefault="00F36395" w:rsidP="008F1BD3"/>
        </w:tc>
      </w:tr>
    </w:tbl>
    <w:p w:rsidR="00F36395" w:rsidRPr="00A238C5" w:rsidRDefault="00F36395" w:rsidP="00F36395">
      <w:pPr>
        <w:spacing w:line="460" w:lineRule="exact"/>
      </w:pPr>
    </w:p>
    <w:p w:rsidR="008F1BD3" w:rsidRDefault="008F1BD3"/>
    <w:sectPr w:rsidR="008F1BD3" w:rsidSect="008F1BD3">
      <w:pgSz w:w="11906" w:h="16838"/>
      <w:pgMar w:top="1440" w:right="164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3480" w:rsidRDefault="00033480">
      <w:r>
        <w:separator/>
      </w:r>
    </w:p>
  </w:endnote>
  <w:endnote w:type="continuationSeparator" w:id="0">
    <w:p w:rsidR="00033480" w:rsidRDefault="000334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3480" w:rsidRDefault="00033480">
      <w:r>
        <w:separator/>
      </w:r>
    </w:p>
  </w:footnote>
  <w:footnote w:type="continuationSeparator" w:id="0">
    <w:p w:rsidR="00033480" w:rsidRDefault="000334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80BF9"/>
    <w:multiLevelType w:val="hybridMultilevel"/>
    <w:tmpl w:val="F418F422"/>
    <w:lvl w:ilvl="0" w:tplc="D2886C7A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8195D7C"/>
    <w:multiLevelType w:val="hybridMultilevel"/>
    <w:tmpl w:val="70AA860A"/>
    <w:lvl w:ilvl="0" w:tplc="284AFA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6395"/>
    <w:rsid w:val="00033480"/>
    <w:rsid w:val="000B3C35"/>
    <w:rsid w:val="000D2FC0"/>
    <w:rsid w:val="001D287B"/>
    <w:rsid w:val="001D776C"/>
    <w:rsid w:val="00261D9D"/>
    <w:rsid w:val="002E1893"/>
    <w:rsid w:val="0031470A"/>
    <w:rsid w:val="00386A9F"/>
    <w:rsid w:val="003A290E"/>
    <w:rsid w:val="003F2A1E"/>
    <w:rsid w:val="00436A6F"/>
    <w:rsid w:val="004C12D4"/>
    <w:rsid w:val="004F6C9B"/>
    <w:rsid w:val="006267A9"/>
    <w:rsid w:val="00721393"/>
    <w:rsid w:val="007A13A1"/>
    <w:rsid w:val="007D61C2"/>
    <w:rsid w:val="00847F09"/>
    <w:rsid w:val="00865B55"/>
    <w:rsid w:val="00885D85"/>
    <w:rsid w:val="008E3849"/>
    <w:rsid w:val="008F1BD3"/>
    <w:rsid w:val="00905039"/>
    <w:rsid w:val="0093398A"/>
    <w:rsid w:val="00960AE2"/>
    <w:rsid w:val="00995C61"/>
    <w:rsid w:val="009F2ABA"/>
    <w:rsid w:val="00A642F0"/>
    <w:rsid w:val="00AE2346"/>
    <w:rsid w:val="00B03FE8"/>
    <w:rsid w:val="00B11F67"/>
    <w:rsid w:val="00B81893"/>
    <w:rsid w:val="00BD7317"/>
    <w:rsid w:val="00CD500D"/>
    <w:rsid w:val="00CD57C1"/>
    <w:rsid w:val="00D10C20"/>
    <w:rsid w:val="00EB7A70"/>
    <w:rsid w:val="00F36395"/>
    <w:rsid w:val="00F842B2"/>
    <w:rsid w:val="00FD39B5"/>
    <w:rsid w:val="00FE7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39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">
    <w:name w:val="em"/>
    <w:basedOn w:val="a"/>
    <w:rsid w:val="00F36395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styleId="a3">
    <w:name w:val="header"/>
    <w:basedOn w:val="a"/>
    <w:link w:val="Char"/>
    <w:uiPriority w:val="99"/>
    <w:rsid w:val="00F363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6395"/>
    <w:rPr>
      <w:rFonts w:ascii="Times New Roman" w:eastAsia="宋体" w:hAnsi="Times New Roman" w:cs="Times New Roman"/>
      <w:sz w:val="18"/>
      <w:szCs w:val="18"/>
    </w:rPr>
  </w:style>
  <w:style w:type="paragraph" w:styleId="2">
    <w:name w:val="Body Text Indent 2"/>
    <w:basedOn w:val="a"/>
    <w:link w:val="2Char"/>
    <w:rsid w:val="00F36395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0"/>
    <w:link w:val="2"/>
    <w:rsid w:val="00F36395"/>
    <w:rPr>
      <w:rFonts w:ascii="Times New Roman" w:eastAsia="宋体" w:hAnsi="Times New Roman" w:cs="Times New Roman"/>
      <w:szCs w:val="24"/>
    </w:rPr>
  </w:style>
  <w:style w:type="paragraph" w:styleId="a4">
    <w:name w:val="Normal (Web)"/>
    <w:basedOn w:val="a"/>
    <w:rsid w:val="00F3639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">
    <w:name w:val="正文1"/>
    <w:rsid w:val="00F36395"/>
    <w:rPr>
      <w:rFonts w:ascii="Helvetica" w:eastAsia="Times New Roman" w:hAnsi="Arial Unicode MS" w:cs="Arial Unicode MS"/>
      <w:color w:val="000000"/>
      <w:kern w:val="0"/>
      <w:sz w:val="22"/>
      <w:lang w:val="zh-TW" w:eastAsia="zh-TW"/>
    </w:rPr>
  </w:style>
  <w:style w:type="paragraph" w:styleId="a5">
    <w:name w:val="List Paragraph"/>
    <w:basedOn w:val="a"/>
    <w:uiPriority w:val="34"/>
    <w:qFormat/>
    <w:rsid w:val="008F1BD3"/>
    <w:pPr>
      <w:ind w:firstLineChars="200" w:firstLine="420"/>
    </w:pPr>
  </w:style>
  <w:style w:type="paragraph" w:styleId="a6">
    <w:name w:val="footer"/>
    <w:basedOn w:val="a"/>
    <w:link w:val="Char0"/>
    <w:uiPriority w:val="99"/>
    <w:semiHidden/>
    <w:unhideWhenUsed/>
    <w:rsid w:val="00B03F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B03FE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4</Pages>
  <Words>427</Words>
  <Characters>2438</Characters>
  <Application>Microsoft Office Word</Application>
  <DocSecurity>0</DocSecurity>
  <Lines>20</Lines>
  <Paragraphs>5</Paragraphs>
  <ScaleCrop>false</ScaleCrop>
  <Company/>
  <LinksUpToDate>false</LinksUpToDate>
  <CharactersWithSpaces>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14</cp:revision>
  <dcterms:created xsi:type="dcterms:W3CDTF">2016-08-30T22:31:00Z</dcterms:created>
  <dcterms:modified xsi:type="dcterms:W3CDTF">2016-09-09T00:26:00Z</dcterms:modified>
</cp:coreProperties>
</file>