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FD" w:rsidRPr="00940E06" w:rsidRDefault="00095DFD" w:rsidP="00095DFD">
      <w:pPr>
        <w:jc w:val="center"/>
        <w:rPr>
          <w:rFonts w:ascii="仿宋" w:eastAsia="仿宋" w:hAnsi="仿宋"/>
          <w:b/>
          <w:sz w:val="36"/>
          <w:szCs w:val="36"/>
        </w:rPr>
      </w:pPr>
      <w:r w:rsidRPr="00940E06">
        <w:rPr>
          <w:rFonts w:ascii="仿宋" w:eastAsia="仿宋" w:hAnsi="仿宋" w:hint="eastAsia"/>
          <w:b/>
          <w:sz w:val="36"/>
          <w:szCs w:val="36"/>
        </w:rPr>
        <w:t>常州市</w:t>
      </w:r>
      <w:r w:rsidR="00404A3A" w:rsidRPr="00940E06">
        <w:rPr>
          <w:rFonts w:ascii="仿宋" w:eastAsia="仿宋" w:hAnsi="仿宋" w:hint="eastAsia"/>
          <w:b/>
          <w:sz w:val="36"/>
          <w:szCs w:val="36"/>
        </w:rPr>
        <w:t>小学数学</w:t>
      </w:r>
      <w:r w:rsidRPr="00940E06">
        <w:rPr>
          <w:rFonts w:ascii="仿宋" w:eastAsia="仿宋" w:hAnsi="仿宋" w:hint="eastAsia"/>
          <w:b/>
          <w:sz w:val="36"/>
          <w:szCs w:val="36"/>
        </w:rPr>
        <w:t>一年级</w:t>
      </w:r>
      <w:r w:rsidR="00404A3A" w:rsidRPr="00940E06">
        <w:rPr>
          <w:rFonts w:ascii="仿宋" w:eastAsia="仿宋" w:hAnsi="仿宋" w:hint="eastAsia"/>
          <w:b/>
          <w:sz w:val="36"/>
          <w:szCs w:val="36"/>
        </w:rPr>
        <w:t>教师</w:t>
      </w:r>
      <w:r w:rsidRPr="00940E06">
        <w:rPr>
          <w:rFonts w:ascii="仿宋" w:eastAsia="仿宋" w:hAnsi="仿宋" w:hint="eastAsia"/>
          <w:b/>
          <w:sz w:val="36"/>
          <w:szCs w:val="36"/>
        </w:rPr>
        <w:t>培训</w:t>
      </w:r>
    </w:p>
    <w:p w:rsidR="00AE0BCD" w:rsidRPr="00940E06" w:rsidRDefault="00095DFD" w:rsidP="00095DFD">
      <w:pPr>
        <w:jc w:val="center"/>
        <w:rPr>
          <w:rFonts w:ascii="仿宋" w:eastAsia="仿宋" w:hAnsi="仿宋"/>
          <w:b/>
          <w:sz w:val="32"/>
          <w:szCs w:val="36"/>
        </w:rPr>
      </w:pPr>
      <w:r w:rsidRPr="00940E06">
        <w:rPr>
          <w:rFonts w:ascii="仿宋" w:eastAsia="仿宋" w:hAnsi="仿宋" w:hint="eastAsia"/>
          <w:b/>
          <w:sz w:val="32"/>
          <w:szCs w:val="36"/>
        </w:rPr>
        <w:t>暨博爱教育集团“走过</w:t>
      </w:r>
      <w:r w:rsidR="00404A3A" w:rsidRPr="00940E06">
        <w:rPr>
          <w:rFonts w:ascii="仿宋" w:eastAsia="仿宋" w:hAnsi="仿宋" w:hint="eastAsia"/>
          <w:b/>
          <w:sz w:val="32"/>
          <w:szCs w:val="36"/>
        </w:rPr>
        <w:t>90</w:t>
      </w:r>
      <w:r w:rsidRPr="00940E06">
        <w:rPr>
          <w:rFonts w:ascii="仿宋" w:eastAsia="仿宋" w:hAnsi="仿宋" w:hint="eastAsia"/>
          <w:b/>
          <w:sz w:val="32"/>
          <w:szCs w:val="36"/>
        </w:rPr>
        <w:t>”数学</w:t>
      </w:r>
      <w:r w:rsidR="00404A3A" w:rsidRPr="00940E06">
        <w:rPr>
          <w:rFonts w:ascii="仿宋" w:eastAsia="仿宋" w:hAnsi="仿宋" w:hint="eastAsia"/>
          <w:b/>
          <w:sz w:val="32"/>
          <w:szCs w:val="36"/>
        </w:rPr>
        <w:t>教学</w:t>
      </w:r>
      <w:r w:rsidRPr="00940E06">
        <w:rPr>
          <w:rFonts w:ascii="仿宋" w:eastAsia="仿宋" w:hAnsi="仿宋" w:hint="eastAsia"/>
          <w:b/>
          <w:sz w:val="32"/>
          <w:szCs w:val="36"/>
        </w:rPr>
        <w:t>常规展示活动</w:t>
      </w:r>
    </w:p>
    <w:p w:rsidR="00095DFD" w:rsidRPr="00706217" w:rsidRDefault="00C950DA" w:rsidP="00A418E7">
      <w:pPr>
        <w:pStyle w:val="a7"/>
        <w:numPr>
          <w:ilvl w:val="0"/>
          <w:numId w:val="1"/>
        </w:numPr>
        <w:spacing w:line="480" w:lineRule="exact"/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活动背景：</w:t>
      </w:r>
    </w:p>
    <w:p w:rsidR="00C84C84" w:rsidRDefault="00C84C84" w:rsidP="00A418E7">
      <w:pPr>
        <w:spacing w:line="48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 w:rsidR="00095DFD" w:rsidRPr="00706217">
        <w:rPr>
          <w:rFonts w:hint="eastAsia"/>
          <w:sz w:val="28"/>
          <w:szCs w:val="28"/>
        </w:rPr>
        <w:t>总结、交流全</w:t>
      </w:r>
      <w:r w:rsidR="0009513E">
        <w:rPr>
          <w:rFonts w:hint="eastAsia"/>
          <w:sz w:val="28"/>
          <w:szCs w:val="28"/>
        </w:rPr>
        <w:t>市</w:t>
      </w:r>
      <w:r w:rsidR="00095DFD" w:rsidRPr="00706217">
        <w:rPr>
          <w:rFonts w:hint="eastAsia"/>
          <w:sz w:val="28"/>
          <w:szCs w:val="28"/>
        </w:rPr>
        <w:t>广大小学</w:t>
      </w:r>
      <w:r w:rsidR="0009513E">
        <w:rPr>
          <w:rFonts w:hint="eastAsia"/>
          <w:sz w:val="28"/>
          <w:szCs w:val="28"/>
        </w:rPr>
        <w:t>一年级</w:t>
      </w:r>
      <w:r w:rsidR="00095DFD" w:rsidRPr="00706217">
        <w:rPr>
          <w:rFonts w:hint="eastAsia"/>
          <w:sz w:val="28"/>
          <w:szCs w:val="28"/>
        </w:rPr>
        <w:t>数学教师在课程教学实践中取得的宝贵经验，</w:t>
      </w:r>
      <w:r w:rsidR="0009513E" w:rsidRPr="00706217">
        <w:rPr>
          <w:rFonts w:hint="eastAsia"/>
          <w:sz w:val="28"/>
          <w:szCs w:val="28"/>
        </w:rPr>
        <w:t>鼓励教师积极开展教育教学特别是</w:t>
      </w:r>
      <w:r>
        <w:rPr>
          <w:rFonts w:hint="eastAsia"/>
          <w:sz w:val="28"/>
          <w:szCs w:val="28"/>
        </w:rPr>
        <w:t>数学学习常规的研究</w:t>
      </w:r>
      <w:r w:rsidR="0009513E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进一步推动“幼小衔接”教育递进化</w:t>
      </w:r>
      <w:r w:rsidR="0009513E" w:rsidRPr="00706217">
        <w:rPr>
          <w:rFonts w:hint="eastAsia"/>
          <w:sz w:val="28"/>
          <w:szCs w:val="28"/>
        </w:rPr>
        <w:t>的深入实施</w:t>
      </w:r>
      <w:r w:rsidR="0009513E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借常州市博爱教育集团</w:t>
      </w:r>
      <w:r w:rsidRPr="0009513E">
        <w:rPr>
          <w:rFonts w:hint="eastAsia"/>
          <w:sz w:val="28"/>
          <w:szCs w:val="28"/>
        </w:rPr>
        <w:t>“走过</w:t>
      </w:r>
      <w:r w:rsidRPr="0009513E">
        <w:rPr>
          <w:rFonts w:hint="eastAsia"/>
          <w:sz w:val="28"/>
          <w:szCs w:val="28"/>
        </w:rPr>
        <w:t>90</w:t>
      </w:r>
      <w:r>
        <w:rPr>
          <w:rFonts w:hint="eastAsia"/>
          <w:sz w:val="28"/>
          <w:szCs w:val="28"/>
        </w:rPr>
        <w:t>”</w:t>
      </w:r>
      <w:r w:rsidRPr="0009513E">
        <w:rPr>
          <w:rFonts w:hint="eastAsia"/>
          <w:sz w:val="28"/>
          <w:szCs w:val="28"/>
        </w:rPr>
        <w:t>课堂教学展示系列活动</w:t>
      </w:r>
      <w:r>
        <w:rPr>
          <w:rFonts w:hint="eastAsia"/>
          <w:sz w:val="28"/>
          <w:szCs w:val="28"/>
        </w:rPr>
        <w:t>之际，</w:t>
      </w:r>
      <w:r w:rsidR="0009513E">
        <w:rPr>
          <w:rFonts w:hint="eastAsia"/>
          <w:sz w:val="28"/>
          <w:szCs w:val="28"/>
        </w:rPr>
        <w:t>常州市教科院</w:t>
      </w:r>
      <w:r w:rsidR="008A533B">
        <w:rPr>
          <w:rFonts w:hint="eastAsia"/>
          <w:sz w:val="28"/>
          <w:szCs w:val="28"/>
        </w:rPr>
        <w:t>、天宁区教师发展中心</w:t>
      </w:r>
      <w:r>
        <w:rPr>
          <w:rFonts w:hint="eastAsia"/>
          <w:sz w:val="28"/>
          <w:szCs w:val="28"/>
        </w:rPr>
        <w:t>联合在</w:t>
      </w:r>
      <w:r w:rsidRPr="00706217">
        <w:rPr>
          <w:rFonts w:hint="eastAsia"/>
          <w:sz w:val="28"/>
          <w:szCs w:val="28"/>
        </w:rPr>
        <w:t>常州市博爱教育集团龙锦校区</w:t>
      </w:r>
      <w:r>
        <w:rPr>
          <w:rFonts w:hint="eastAsia"/>
          <w:sz w:val="28"/>
          <w:szCs w:val="28"/>
        </w:rPr>
        <w:t>召开一年级</w:t>
      </w:r>
      <w:r w:rsidR="00404A3A">
        <w:rPr>
          <w:rFonts w:hint="eastAsia"/>
          <w:sz w:val="28"/>
          <w:szCs w:val="28"/>
        </w:rPr>
        <w:t>数学教师</w:t>
      </w:r>
      <w:r>
        <w:rPr>
          <w:rFonts w:hint="eastAsia"/>
          <w:sz w:val="28"/>
          <w:szCs w:val="28"/>
        </w:rPr>
        <w:t>培训</w:t>
      </w:r>
      <w:r w:rsidR="00404A3A">
        <w:rPr>
          <w:rFonts w:hint="eastAsia"/>
          <w:sz w:val="28"/>
          <w:szCs w:val="28"/>
        </w:rPr>
        <w:t>暨</w:t>
      </w:r>
      <w:r>
        <w:rPr>
          <w:rFonts w:hint="eastAsia"/>
          <w:sz w:val="28"/>
          <w:szCs w:val="28"/>
        </w:rPr>
        <w:t>数学</w:t>
      </w:r>
      <w:r w:rsidR="00404A3A">
        <w:rPr>
          <w:rFonts w:hint="eastAsia"/>
          <w:sz w:val="28"/>
          <w:szCs w:val="28"/>
        </w:rPr>
        <w:t>教学</w:t>
      </w:r>
      <w:r>
        <w:rPr>
          <w:rFonts w:hint="eastAsia"/>
          <w:sz w:val="28"/>
          <w:szCs w:val="28"/>
        </w:rPr>
        <w:t>常规培训课堂展示活动。</w:t>
      </w:r>
    </w:p>
    <w:p w:rsidR="00095DFD" w:rsidRPr="00592E42" w:rsidRDefault="00095DFD" w:rsidP="00A418E7">
      <w:pPr>
        <w:pStyle w:val="a7"/>
        <w:numPr>
          <w:ilvl w:val="0"/>
          <w:numId w:val="1"/>
        </w:numPr>
        <w:spacing w:line="480" w:lineRule="exact"/>
        <w:ind w:firstLineChars="0"/>
        <w:rPr>
          <w:rFonts w:ascii="宋体" w:hAnsi="宋体"/>
          <w:sz w:val="28"/>
          <w:szCs w:val="28"/>
        </w:rPr>
      </w:pPr>
      <w:r w:rsidRPr="00592E42">
        <w:rPr>
          <w:rFonts w:asciiTheme="minorEastAsia" w:hAnsiTheme="minorEastAsia" w:hint="eastAsia"/>
          <w:b/>
          <w:sz w:val="30"/>
          <w:szCs w:val="30"/>
        </w:rPr>
        <w:t>活动时间：</w:t>
      </w:r>
      <w:r w:rsidRPr="00592E42">
        <w:rPr>
          <w:rFonts w:ascii="宋体" w:hAnsi="宋体" w:hint="eastAsia"/>
          <w:sz w:val="28"/>
          <w:szCs w:val="28"/>
        </w:rPr>
        <w:t>2017年9月15日</w:t>
      </w:r>
      <w:r w:rsidR="00C950DA" w:rsidRPr="00592E42">
        <w:rPr>
          <w:rFonts w:ascii="宋体" w:hAnsi="宋体" w:hint="eastAsia"/>
          <w:sz w:val="28"/>
          <w:szCs w:val="28"/>
        </w:rPr>
        <w:t>（全天）</w:t>
      </w:r>
    </w:p>
    <w:p w:rsidR="00592E42" w:rsidRPr="00A418E7" w:rsidRDefault="00592E42" w:rsidP="00A418E7">
      <w:pPr>
        <w:pStyle w:val="a7"/>
        <w:numPr>
          <w:ilvl w:val="0"/>
          <w:numId w:val="1"/>
        </w:numPr>
        <w:spacing w:line="480" w:lineRule="exact"/>
        <w:ind w:firstLineChars="0"/>
        <w:rPr>
          <w:rFonts w:ascii="宋体" w:hAnsi="宋体"/>
          <w:sz w:val="28"/>
          <w:szCs w:val="28"/>
        </w:rPr>
      </w:pPr>
      <w:r w:rsidRPr="00A418E7">
        <w:rPr>
          <w:rFonts w:asciiTheme="minorEastAsia" w:hAnsiTheme="minorEastAsia" w:hint="eastAsia"/>
          <w:b/>
          <w:sz w:val="30"/>
          <w:szCs w:val="30"/>
        </w:rPr>
        <w:t>参加人员:</w:t>
      </w:r>
      <w:r w:rsidR="006F7488" w:rsidRPr="006F7488">
        <w:rPr>
          <w:rFonts w:asciiTheme="minorEastAsia" w:hAnsiTheme="minorEastAsia" w:hint="eastAsia"/>
          <w:sz w:val="28"/>
          <w:szCs w:val="28"/>
        </w:rPr>
        <w:t>各校数学学科第一责任人、教研组长，</w:t>
      </w:r>
      <w:r w:rsidR="00A418E7" w:rsidRPr="006F7488">
        <w:rPr>
          <w:rFonts w:asciiTheme="minorEastAsia" w:hAnsiTheme="minorEastAsia" w:hint="eastAsia"/>
          <w:sz w:val="28"/>
          <w:szCs w:val="28"/>
        </w:rPr>
        <w:t>一年级数学教师</w:t>
      </w:r>
      <w:r w:rsidR="006F7488">
        <w:rPr>
          <w:rFonts w:ascii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p w:rsidR="00095DFD" w:rsidRDefault="00592E42" w:rsidP="00A418E7">
      <w:pPr>
        <w:spacing w:line="480" w:lineRule="exact"/>
        <w:rPr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四</w:t>
      </w:r>
      <w:r w:rsidR="00095DFD" w:rsidRPr="00706217">
        <w:rPr>
          <w:rFonts w:asciiTheme="majorEastAsia" w:eastAsiaTheme="majorEastAsia" w:hAnsiTheme="majorEastAsia" w:hint="eastAsia"/>
          <w:b/>
          <w:sz w:val="30"/>
          <w:szCs w:val="30"/>
        </w:rPr>
        <w:t>、活动地点：</w:t>
      </w:r>
      <w:r w:rsidR="00095DFD" w:rsidRPr="00A418E7">
        <w:rPr>
          <w:rFonts w:ascii="宋体" w:hAnsi="宋体" w:hint="eastAsia"/>
          <w:sz w:val="28"/>
          <w:szCs w:val="28"/>
        </w:rPr>
        <w:t>常州市博爱教育集团龙锦小学</w:t>
      </w:r>
    </w:p>
    <w:p w:rsidR="00095DFD" w:rsidRDefault="00592E42" w:rsidP="00A418E7">
      <w:pPr>
        <w:spacing w:line="480" w:lineRule="exact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五</w:t>
      </w:r>
      <w:r w:rsidR="00095DFD" w:rsidRPr="00706217">
        <w:rPr>
          <w:rFonts w:asciiTheme="majorEastAsia" w:eastAsiaTheme="majorEastAsia" w:hAnsiTheme="majorEastAsia" w:hint="eastAsia"/>
          <w:b/>
          <w:sz w:val="30"/>
          <w:szCs w:val="30"/>
        </w:rPr>
        <w:t>、活动内容：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701"/>
        <w:gridCol w:w="2636"/>
        <w:gridCol w:w="2042"/>
        <w:gridCol w:w="1774"/>
      </w:tblGrid>
      <w:tr w:rsidR="00095DFD" w:rsidRPr="0009513E" w:rsidTr="00C950DA">
        <w:tc>
          <w:tcPr>
            <w:tcW w:w="1559" w:type="dxa"/>
            <w:vAlign w:val="center"/>
          </w:tcPr>
          <w:p w:rsidR="00095DFD" w:rsidRPr="0009513E" w:rsidRDefault="00095DFD" w:rsidP="0009513E">
            <w:pPr>
              <w:spacing w:line="360" w:lineRule="auto"/>
              <w:jc w:val="center"/>
              <w:rPr>
                <w:rFonts w:ascii="黑体" w:eastAsia="黑体" w:hAnsi="楷体" w:cs="黑体"/>
                <w:b/>
                <w:sz w:val="28"/>
                <w:szCs w:val="28"/>
              </w:rPr>
            </w:pPr>
            <w:r w:rsidRPr="0009513E">
              <w:rPr>
                <w:rFonts w:ascii="黑体" w:eastAsia="黑体" w:hAnsi="楷体" w:cs="黑体" w:hint="eastAsia"/>
                <w:b/>
                <w:sz w:val="28"/>
                <w:szCs w:val="28"/>
              </w:rPr>
              <w:t>活动版块</w:t>
            </w:r>
          </w:p>
        </w:tc>
        <w:tc>
          <w:tcPr>
            <w:tcW w:w="1701" w:type="dxa"/>
            <w:vAlign w:val="center"/>
          </w:tcPr>
          <w:p w:rsidR="00095DFD" w:rsidRPr="0009513E" w:rsidRDefault="00095DFD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9513E">
              <w:rPr>
                <w:rFonts w:ascii="黑体" w:eastAsia="黑体" w:hAnsi="楷体" w:cs="黑体" w:hint="eastAsia"/>
                <w:b/>
                <w:sz w:val="28"/>
                <w:szCs w:val="28"/>
              </w:rPr>
              <w:t>时</w:t>
            </w:r>
            <w:r w:rsidRPr="0009513E">
              <w:rPr>
                <w:rFonts w:ascii="黑体" w:eastAsia="黑体" w:hAnsi="楷体" w:cs="黑体"/>
                <w:b/>
                <w:sz w:val="28"/>
                <w:szCs w:val="28"/>
              </w:rPr>
              <w:t xml:space="preserve">    </w:t>
            </w:r>
            <w:r w:rsidRPr="0009513E">
              <w:rPr>
                <w:rFonts w:ascii="黑体" w:eastAsia="黑体" w:hAnsi="楷体" w:cs="黑体" w:hint="eastAsia"/>
                <w:b/>
                <w:sz w:val="28"/>
                <w:szCs w:val="28"/>
              </w:rPr>
              <w:t>间</w:t>
            </w:r>
          </w:p>
        </w:tc>
        <w:tc>
          <w:tcPr>
            <w:tcW w:w="2636" w:type="dxa"/>
            <w:vAlign w:val="center"/>
          </w:tcPr>
          <w:p w:rsidR="00095DFD" w:rsidRPr="0009513E" w:rsidRDefault="00095DFD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9513E">
              <w:rPr>
                <w:rFonts w:ascii="黑体" w:eastAsia="黑体" w:hAnsi="楷体" w:cs="黑体" w:hint="eastAsia"/>
                <w:b/>
                <w:sz w:val="28"/>
                <w:szCs w:val="28"/>
              </w:rPr>
              <w:t>活</w:t>
            </w:r>
            <w:r w:rsidRPr="0009513E">
              <w:rPr>
                <w:rFonts w:ascii="黑体" w:eastAsia="黑体" w:hAnsi="楷体" w:cs="黑体"/>
                <w:b/>
                <w:sz w:val="28"/>
                <w:szCs w:val="28"/>
              </w:rPr>
              <w:t xml:space="preserve">  </w:t>
            </w:r>
            <w:r w:rsidRPr="0009513E">
              <w:rPr>
                <w:rFonts w:ascii="黑体" w:eastAsia="黑体" w:hAnsi="楷体" w:cs="黑体" w:hint="eastAsia"/>
                <w:b/>
                <w:sz w:val="28"/>
                <w:szCs w:val="28"/>
              </w:rPr>
              <w:t>动</w:t>
            </w:r>
            <w:r w:rsidRPr="0009513E">
              <w:rPr>
                <w:rFonts w:ascii="黑体" w:eastAsia="黑体" w:hAnsi="楷体" w:cs="黑体"/>
                <w:b/>
                <w:sz w:val="28"/>
                <w:szCs w:val="28"/>
              </w:rPr>
              <w:t xml:space="preserve">  </w:t>
            </w:r>
            <w:r w:rsidRPr="0009513E">
              <w:rPr>
                <w:rFonts w:ascii="黑体" w:eastAsia="黑体" w:hAnsi="楷体" w:cs="黑体" w:hint="eastAsia"/>
                <w:b/>
                <w:sz w:val="28"/>
                <w:szCs w:val="28"/>
              </w:rPr>
              <w:t>内</w:t>
            </w:r>
            <w:r w:rsidRPr="0009513E">
              <w:rPr>
                <w:rFonts w:ascii="黑体" w:eastAsia="黑体" w:hAnsi="楷体" w:cs="黑体"/>
                <w:b/>
                <w:sz w:val="28"/>
                <w:szCs w:val="28"/>
              </w:rPr>
              <w:t xml:space="preserve">  </w:t>
            </w:r>
            <w:r w:rsidRPr="0009513E">
              <w:rPr>
                <w:rFonts w:ascii="黑体" w:eastAsia="黑体" w:hAnsi="楷体" w:cs="黑体" w:hint="eastAsia"/>
                <w:b/>
                <w:sz w:val="28"/>
                <w:szCs w:val="28"/>
              </w:rPr>
              <w:t>容</w:t>
            </w:r>
          </w:p>
        </w:tc>
        <w:tc>
          <w:tcPr>
            <w:tcW w:w="2042" w:type="dxa"/>
            <w:vAlign w:val="center"/>
          </w:tcPr>
          <w:p w:rsidR="00095DFD" w:rsidRPr="0009513E" w:rsidRDefault="00095DFD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9513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执教者</w:t>
            </w:r>
          </w:p>
        </w:tc>
        <w:tc>
          <w:tcPr>
            <w:tcW w:w="1774" w:type="dxa"/>
            <w:vAlign w:val="center"/>
          </w:tcPr>
          <w:p w:rsidR="00095DFD" w:rsidRPr="0009513E" w:rsidRDefault="00095DFD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9513E">
              <w:rPr>
                <w:rFonts w:ascii="黑体" w:eastAsia="黑体" w:hAnsi="楷体" w:cs="黑体" w:hint="eastAsia"/>
                <w:b/>
                <w:sz w:val="28"/>
                <w:szCs w:val="28"/>
              </w:rPr>
              <w:t>地</w:t>
            </w:r>
            <w:r w:rsidRPr="0009513E">
              <w:rPr>
                <w:rFonts w:ascii="黑体" w:eastAsia="黑体" w:hAnsi="楷体" w:cs="黑体"/>
                <w:b/>
                <w:sz w:val="28"/>
                <w:szCs w:val="28"/>
              </w:rPr>
              <w:t xml:space="preserve">  </w:t>
            </w:r>
            <w:r w:rsidRPr="0009513E">
              <w:rPr>
                <w:rFonts w:ascii="黑体" w:eastAsia="黑体" w:hAnsi="楷体" w:cs="黑体" w:hint="eastAsia"/>
                <w:b/>
                <w:sz w:val="28"/>
                <w:szCs w:val="28"/>
              </w:rPr>
              <w:t>点</w:t>
            </w:r>
          </w:p>
        </w:tc>
      </w:tr>
      <w:tr w:rsidR="0009513E" w:rsidRPr="0009513E" w:rsidTr="00C950DA">
        <w:tc>
          <w:tcPr>
            <w:tcW w:w="1559" w:type="dxa"/>
            <w:vMerge w:val="restart"/>
            <w:vAlign w:val="center"/>
          </w:tcPr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513E">
              <w:rPr>
                <w:rFonts w:asciiTheme="majorEastAsia" w:eastAsiaTheme="majorEastAsia" w:hAnsiTheme="majorEastAsia" w:hint="eastAsia"/>
                <w:b/>
                <w:szCs w:val="21"/>
              </w:rPr>
              <w:t>课堂展示</w:t>
            </w:r>
          </w:p>
        </w:tc>
        <w:tc>
          <w:tcPr>
            <w:tcW w:w="1701" w:type="dxa"/>
            <w:vAlign w:val="center"/>
          </w:tcPr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513E">
              <w:rPr>
                <w:rFonts w:asciiTheme="majorEastAsia" w:eastAsiaTheme="majorEastAsia" w:hAnsiTheme="majorEastAsia" w:hint="eastAsia"/>
                <w:b/>
                <w:szCs w:val="21"/>
              </w:rPr>
              <w:t>9:00-9:40</w:t>
            </w:r>
          </w:p>
        </w:tc>
        <w:tc>
          <w:tcPr>
            <w:tcW w:w="2636" w:type="dxa"/>
            <w:vAlign w:val="center"/>
          </w:tcPr>
          <w:p w:rsid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513E">
              <w:rPr>
                <w:rFonts w:asciiTheme="majorEastAsia" w:eastAsiaTheme="majorEastAsia" w:hAnsiTheme="majorEastAsia" w:hint="eastAsia"/>
                <w:b/>
                <w:szCs w:val="21"/>
              </w:rPr>
              <w:t>一年级</w:t>
            </w:r>
          </w:p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513E">
              <w:rPr>
                <w:rFonts w:asciiTheme="majorEastAsia" w:eastAsiaTheme="majorEastAsia" w:hAnsiTheme="majorEastAsia" w:hint="eastAsia"/>
                <w:b/>
                <w:szCs w:val="21"/>
              </w:rPr>
              <w:t>《2-5的分与合》</w:t>
            </w:r>
          </w:p>
        </w:tc>
        <w:tc>
          <w:tcPr>
            <w:tcW w:w="2042" w:type="dxa"/>
            <w:vAlign w:val="center"/>
          </w:tcPr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513E">
              <w:rPr>
                <w:rFonts w:asciiTheme="majorEastAsia" w:eastAsiaTheme="majorEastAsia" w:hAnsiTheme="majorEastAsia" w:hint="eastAsia"/>
                <w:b/>
                <w:szCs w:val="21"/>
              </w:rPr>
              <w:t>王舒嘉</w:t>
            </w:r>
          </w:p>
        </w:tc>
        <w:tc>
          <w:tcPr>
            <w:tcW w:w="1774" w:type="dxa"/>
            <w:vMerge w:val="restart"/>
            <w:vAlign w:val="center"/>
          </w:tcPr>
          <w:p w:rsidR="0009513E" w:rsidRDefault="0009513E" w:rsidP="0009513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9513E">
              <w:rPr>
                <w:rFonts w:ascii="宋体" w:hAnsi="宋体" w:cs="宋体" w:hint="eastAsia"/>
                <w:b/>
                <w:szCs w:val="21"/>
              </w:rPr>
              <w:t>博爱集团</w:t>
            </w:r>
          </w:p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513E">
              <w:rPr>
                <w:rFonts w:ascii="宋体" w:hAnsi="宋体" w:cs="宋体" w:hint="eastAsia"/>
                <w:b/>
                <w:szCs w:val="21"/>
              </w:rPr>
              <w:t>龙锦小学报告厅</w:t>
            </w:r>
          </w:p>
        </w:tc>
      </w:tr>
      <w:tr w:rsidR="0009513E" w:rsidRPr="0009513E" w:rsidTr="00C950DA">
        <w:tc>
          <w:tcPr>
            <w:tcW w:w="1559" w:type="dxa"/>
            <w:vMerge/>
            <w:vAlign w:val="center"/>
          </w:tcPr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513E">
              <w:rPr>
                <w:rFonts w:asciiTheme="majorEastAsia" w:eastAsiaTheme="majorEastAsia" w:hAnsiTheme="majorEastAsia" w:hint="eastAsia"/>
                <w:b/>
                <w:szCs w:val="21"/>
              </w:rPr>
              <w:t>9:50-10:30</w:t>
            </w:r>
          </w:p>
        </w:tc>
        <w:tc>
          <w:tcPr>
            <w:tcW w:w="2636" w:type="dxa"/>
            <w:vAlign w:val="center"/>
          </w:tcPr>
          <w:p w:rsid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513E">
              <w:rPr>
                <w:rFonts w:asciiTheme="majorEastAsia" w:eastAsiaTheme="majorEastAsia" w:hAnsiTheme="majorEastAsia" w:hint="eastAsia"/>
                <w:b/>
                <w:szCs w:val="21"/>
              </w:rPr>
              <w:t>二年级</w:t>
            </w:r>
          </w:p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513E">
              <w:rPr>
                <w:rFonts w:asciiTheme="majorEastAsia" w:eastAsiaTheme="majorEastAsia" w:hAnsiTheme="majorEastAsia" w:hint="eastAsia"/>
                <w:b/>
                <w:szCs w:val="21"/>
              </w:rPr>
              <w:t>《认识乘法》</w:t>
            </w:r>
          </w:p>
        </w:tc>
        <w:tc>
          <w:tcPr>
            <w:tcW w:w="2042" w:type="dxa"/>
            <w:vAlign w:val="center"/>
          </w:tcPr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513E">
              <w:rPr>
                <w:rFonts w:asciiTheme="majorEastAsia" w:eastAsiaTheme="majorEastAsia" w:hAnsiTheme="majorEastAsia" w:hint="eastAsia"/>
                <w:b/>
                <w:szCs w:val="21"/>
              </w:rPr>
              <w:t>张燕妮</w:t>
            </w:r>
          </w:p>
        </w:tc>
        <w:tc>
          <w:tcPr>
            <w:tcW w:w="1774" w:type="dxa"/>
            <w:vMerge/>
            <w:vAlign w:val="center"/>
          </w:tcPr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09513E" w:rsidRPr="0009513E" w:rsidTr="00C950DA">
        <w:tc>
          <w:tcPr>
            <w:tcW w:w="1559" w:type="dxa"/>
            <w:vMerge w:val="restart"/>
            <w:vAlign w:val="center"/>
          </w:tcPr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513E">
              <w:rPr>
                <w:rFonts w:asciiTheme="majorEastAsia" w:eastAsiaTheme="majorEastAsia" w:hAnsiTheme="majorEastAsia" w:hint="eastAsia"/>
                <w:b/>
                <w:szCs w:val="21"/>
              </w:rPr>
              <w:t>经验分享</w:t>
            </w:r>
          </w:p>
        </w:tc>
        <w:tc>
          <w:tcPr>
            <w:tcW w:w="1701" w:type="dxa"/>
            <w:vAlign w:val="center"/>
          </w:tcPr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513E">
              <w:rPr>
                <w:rFonts w:asciiTheme="majorEastAsia" w:eastAsiaTheme="majorEastAsia" w:hAnsiTheme="majorEastAsia" w:hint="eastAsia"/>
                <w:b/>
                <w:szCs w:val="21"/>
              </w:rPr>
              <w:t>10: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35-</w:t>
            </w:r>
            <w:r w:rsidRPr="0009513E">
              <w:rPr>
                <w:rFonts w:asciiTheme="majorEastAsia" w:eastAsiaTheme="majorEastAsia" w:hAnsiTheme="majorEastAsia" w:hint="eastAsia"/>
                <w:b/>
                <w:szCs w:val="21"/>
              </w:rPr>
              <w:t>11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:05</w:t>
            </w:r>
          </w:p>
        </w:tc>
        <w:tc>
          <w:tcPr>
            <w:tcW w:w="2636" w:type="dxa"/>
            <w:vAlign w:val="center"/>
          </w:tcPr>
          <w:p w:rsidR="0009513E" w:rsidRPr="00BD595B" w:rsidRDefault="002520F5" w:rsidP="00BD595B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BD595B">
              <w:rPr>
                <w:rFonts w:ascii="宋体" w:eastAsia="宋体" w:hAnsi="宋体" w:cs="宋体" w:hint="eastAsia"/>
                <w:b/>
                <w:kern w:val="0"/>
                <w:szCs w:val="21"/>
              </w:rPr>
              <w:t>《</w:t>
            </w:r>
            <w:r w:rsidRPr="002520F5">
              <w:rPr>
                <w:rFonts w:ascii="宋体" w:eastAsia="宋体" w:hAnsi="宋体" w:cs="宋体"/>
                <w:b/>
                <w:kern w:val="0"/>
                <w:szCs w:val="21"/>
              </w:rPr>
              <w:t>生根、发芽  奏响绿色旋律</w:t>
            </w:r>
            <w:r w:rsidR="00BD595B" w:rsidRPr="00BD595B">
              <w:rPr>
                <w:rFonts w:ascii="宋体" w:eastAsia="宋体" w:hAnsi="宋体" w:cs="宋体" w:hint="eastAsia"/>
                <w:b/>
                <w:kern w:val="0"/>
                <w:szCs w:val="21"/>
              </w:rPr>
              <w:t>——</w:t>
            </w:r>
            <w:r w:rsidR="00AC5D91" w:rsidRPr="00AC5D91">
              <w:rPr>
                <w:rFonts w:ascii="宋体" w:eastAsia="宋体" w:hAnsi="宋体" w:cs="宋体" w:hint="eastAsia"/>
                <w:b/>
                <w:kern w:val="0"/>
                <w:szCs w:val="21"/>
              </w:rPr>
              <w:t>博爱</w:t>
            </w:r>
            <w:r w:rsidR="00AC5D91">
              <w:rPr>
                <w:rFonts w:ascii="宋体" w:eastAsia="宋体" w:hAnsi="宋体" w:cs="宋体" w:hint="eastAsia"/>
                <w:b/>
                <w:kern w:val="0"/>
                <w:szCs w:val="21"/>
              </w:rPr>
              <w:t>教育</w:t>
            </w:r>
            <w:r w:rsidR="00AC5D91" w:rsidRPr="00AC5D91">
              <w:rPr>
                <w:rFonts w:ascii="宋体" w:eastAsia="宋体" w:hAnsi="宋体" w:cs="宋体" w:hint="eastAsia"/>
                <w:b/>
                <w:kern w:val="0"/>
                <w:szCs w:val="21"/>
              </w:rPr>
              <w:t>集团数学幼小衔接</w:t>
            </w:r>
            <w:r w:rsidR="00AC5D91">
              <w:rPr>
                <w:rFonts w:ascii="宋体" w:eastAsia="宋体" w:hAnsi="宋体" w:cs="宋体" w:hint="eastAsia"/>
                <w:b/>
                <w:kern w:val="0"/>
                <w:szCs w:val="21"/>
              </w:rPr>
              <w:t>探索</w:t>
            </w:r>
            <w:r w:rsidRPr="00BD595B">
              <w:rPr>
                <w:rFonts w:ascii="宋体" w:eastAsia="宋体" w:hAnsi="宋体" w:cs="宋体" w:hint="eastAsia"/>
                <w:b/>
                <w:kern w:val="0"/>
                <w:szCs w:val="21"/>
              </w:rPr>
              <w:t>》</w:t>
            </w:r>
          </w:p>
        </w:tc>
        <w:tc>
          <w:tcPr>
            <w:tcW w:w="2042" w:type="dxa"/>
            <w:vAlign w:val="center"/>
          </w:tcPr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513E">
              <w:rPr>
                <w:rFonts w:asciiTheme="majorEastAsia" w:eastAsiaTheme="majorEastAsia" w:hAnsiTheme="majorEastAsia" w:hint="eastAsia"/>
                <w:b/>
                <w:szCs w:val="21"/>
              </w:rPr>
              <w:t>王舒嘉</w:t>
            </w:r>
          </w:p>
        </w:tc>
        <w:tc>
          <w:tcPr>
            <w:tcW w:w="1774" w:type="dxa"/>
            <w:vMerge/>
            <w:vAlign w:val="center"/>
          </w:tcPr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09513E" w:rsidRPr="0009513E" w:rsidTr="00C950DA">
        <w:tc>
          <w:tcPr>
            <w:tcW w:w="1559" w:type="dxa"/>
            <w:vMerge/>
            <w:vAlign w:val="center"/>
          </w:tcPr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9513E" w:rsidRPr="0009513E" w:rsidRDefault="0009513E" w:rsidP="00930C0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11：</w:t>
            </w:r>
            <w:r w:rsidR="00E27887">
              <w:rPr>
                <w:rFonts w:asciiTheme="majorEastAsia" w:eastAsiaTheme="majorEastAsia" w:hAnsiTheme="majorEastAsia"/>
                <w:b/>
                <w:szCs w:val="21"/>
              </w:rPr>
              <w:t>05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-11:40</w:t>
            </w:r>
          </w:p>
        </w:tc>
        <w:tc>
          <w:tcPr>
            <w:tcW w:w="2636" w:type="dxa"/>
            <w:vAlign w:val="center"/>
          </w:tcPr>
          <w:p w:rsidR="0009513E" w:rsidRPr="0009513E" w:rsidRDefault="0009513E" w:rsidP="00BD595B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513E">
              <w:rPr>
                <w:rFonts w:asciiTheme="minorEastAsia" w:hAnsiTheme="minorEastAsia" w:hint="eastAsia"/>
                <w:b/>
                <w:szCs w:val="21"/>
              </w:rPr>
              <w:t>《</w:t>
            </w:r>
            <w:r w:rsidR="00BD595B">
              <w:rPr>
                <w:rFonts w:asciiTheme="minorEastAsia" w:hAnsiTheme="minorEastAsia" w:hint="eastAsia"/>
                <w:b/>
                <w:szCs w:val="21"/>
              </w:rPr>
              <w:t>我们</w:t>
            </w:r>
            <w:r w:rsidR="00BD595B">
              <w:rPr>
                <w:rFonts w:asciiTheme="minorEastAsia" w:hAnsiTheme="minorEastAsia"/>
                <w:b/>
                <w:szCs w:val="21"/>
              </w:rPr>
              <w:t>的约定</w:t>
            </w:r>
            <w:r w:rsidR="00404A3A">
              <w:rPr>
                <w:rFonts w:asciiTheme="minorEastAsia" w:hAnsiTheme="minorEastAsia" w:hint="eastAsia"/>
                <w:b/>
                <w:szCs w:val="21"/>
              </w:rPr>
              <w:t>——博爱教育集团学生常规形成</w:t>
            </w:r>
            <w:r w:rsidRPr="0009513E">
              <w:rPr>
                <w:rFonts w:asciiTheme="minorEastAsia" w:hAnsiTheme="minorEastAsia" w:hint="eastAsia"/>
                <w:b/>
                <w:szCs w:val="21"/>
              </w:rPr>
              <w:t>》</w:t>
            </w:r>
          </w:p>
        </w:tc>
        <w:tc>
          <w:tcPr>
            <w:tcW w:w="2042" w:type="dxa"/>
            <w:vAlign w:val="center"/>
          </w:tcPr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513E">
              <w:rPr>
                <w:rFonts w:asciiTheme="majorEastAsia" w:eastAsiaTheme="majorEastAsia" w:hAnsiTheme="majorEastAsia" w:hint="eastAsia"/>
                <w:b/>
                <w:szCs w:val="21"/>
              </w:rPr>
              <w:t>张</w:t>
            </w:r>
            <w:r w:rsidR="00C950D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</w:t>
            </w:r>
            <w:r w:rsidRPr="0009513E">
              <w:rPr>
                <w:rFonts w:asciiTheme="majorEastAsia" w:eastAsiaTheme="majorEastAsia" w:hAnsiTheme="majorEastAsia" w:hint="eastAsia"/>
                <w:b/>
                <w:szCs w:val="21"/>
              </w:rPr>
              <w:t>丽</w:t>
            </w:r>
          </w:p>
        </w:tc>
        <w:tc>
          <w:tcPr>
            <w:tcW w:w="1774" w:type="dxa"/>
            <w:vMerge/>
            <w:vAlign w:val="center"/>
          </w:tcPr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09513E" w:rsidRPr="0009513E" w:rsidTr="00C950DA">
        <w:tc>
          <w:tcPr>
            <w:tcW w:w="1559" w:type="dxa"/>
            <w:vAlign w:val="center"/>
          </w:tcPr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专家讲座</w:t>
            </w:r>
          </w:p>
        </w:tc>
        <w:tc>
          <w:tcPr>
            <w:tcW w:w="1701" w:type="dxa"/>
            <w:vAlign w:val="center"/>
          </w:tcPr>
          <w:p w:rsidR="0009513E" w:rsidRDefault="00C64A0C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13:0</w:t>
            </w:r>
            <w:r w:rsidR="0009513E">
              <w:rPr>
                <w:rFonts w:asciiTheme="majorEastAsia" w:eastAsiaTheme="majorEastAsia" w:hAnsiTheme="majorEastAsia" w:hint="eastAsia"/>
                <w:b/>
                <w:szCs w:val="21"/>
              </w:rPr>
              <w:t>0-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16:00</w:t>
            </w:r>
          </w:p>
        </w:tc>
        <w:tc>
          <w:tcPr>
            <w:tcW w:w="2636" w:type="dxa"/>
            <w:vAlign w:val="center"/>
          </w:tcPr>
          <w:p w:rsidR="0009513E" w:rsidRPr="0009513E" w:rsidRDefault="00C950DA" w:rsidP="0009513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一年级</w:t>
            </w:r>
            <w:r>
              <w:rPr>
                <w:rFonts w:asciiTheme="minorEastAsia" w:hAnsiTheme="minorEastAsia"/>
                <w:b/>
                <w:szCs w:val="21"/>
              </w:rPr>
              <w:t>教材分析</w:t>
            </w:r>
          </w:p>
        </w:tc>
        <w:tc>
          <w:tcPr>
            <w:tcW w:w="2042" w:type="dxa"/>
            <w:vAlign w:val="center"/>
          </w:tcPr>
          <w:p w:rsidR="00C950DA" w:rsidRDefault="00C950DA" w:rsidP="00C950D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楚  平</w:t>
            </w:r>
          </w:p>
          <w:p w:rsidR="0009513E" w:rsidRPr="0009513E" w:rsidRDefault="00C950DA" w:rsidP="00C950D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（苏教版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>教材编委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</w:tc>
        <w:tc>
          <w:tcPr>
            <w:tcW w:w="1774" w:type="dxa"/>
            <w:vMerge/>
            <w:vAlign w:val="center"/>
          </w:tcPr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095DFD" w:rsidRDefault="00592E42" w:rsidP="00A418E7">
      <w:pPr>
        <w:spacing w:line="480" w:lineRule="exact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六</w:t>
      </w:r>
      <w:r w:rsidR="00095DFD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="00C950DA">
        <w:rPr>
          <w:rFonts w:asciiTheme="majorEastAsia" w:eastAsiaTheme="majorEastAsia" w:hAnsiTheme="majorEastAsia" w:hint="eastAsia"/>
          <w:b/>
          <w:sz w:val="30"/>
          <w:szCs w:val="30"/>
        </w:rPr>
        <w:t>备注</w:t>
      </w:r>
      <w:r w:rsidR="00095DFD" w:rsidRPr="00706217">
        <w:rPr>
          <w:rFonts w:asciiTheme="majorEastAsia" w:eastAsiaTheme="majorEastAsia" w:hAnsiTheme="majorEastAsia" w:hint="eastAsia"/>
          <w:b/>
          <w:sz w:val="30"/>
          <w:szCs w:val="30"/>
        </w:rPr>
        <w:t>：</w:t>
      </w:r>
    </w:p>
    <w:p w:rsidR="00095DFD" w:rsidRDefault="00C950DA" w:rsidP="00A418E7">
      <w:pPr>
        <w:spacing w:line="480" w:lineRule="exac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="00095DFD">
        <w:rPr>
          <w:rFonts w:asciiTheme="majorEastAsia" w:eastAsiaTheme="majorEastAsia" w:hAnsiTheme="majorEastAsia" w:hint="eastAsia"/>
          <w:sz w:val="24"/>
          <w:szCs w:val="24"/>
        </w:rPr>
        <w:t>校区内只有少量停车位。</w:t>
      </w:r>
      <w:r w:rsidR="00095DFD" w:rsidRPr="00B23B05">
        <w:rPr>
          <w:rFonts w:asciiTheme="majorEastAsia" w:eastAsiaTheme="majorEastAsia" w:hAnsiTheme="majorEastAsia" w:hint="eastAsia"/>
          <w:sz w:val="24"/>
          <w:szCs w:val="24"/>
        </w:rPr>
        <w:t>请尽量乘公交前往，</w:t>
      </w:r>
      <w:r w:rsidR="00095DFD" w:rsidRPr="00B23B05">
        <w:rPr>
          <w:rFonts w:hint="eastAsia"/>
          <w:sz w:val="24"/>
          <w:szCs w:val="24"/>
        </w:rPr>
        <w:t>市区乘坐公交</w:t>
      </w:r>
      <w:r w:rsidR="00095DFD" w:rsidRPr="00B23B05">
        <w:rPr>
          <w:rFonts w:hint="eastAsia"/>
          <w:sz w:val="24"/>
          <w:szCs w:val="24"/>
        </w:rPr>
        <w:t>10</w:t>
      </w:r>
      <w:r w:rsidR="00095DFD" w:rsidRPr="00B23B05">
        <w:rPr>
          <w:rFonts w:hint="eastAsia"/>
          <w:sz w:val="24"/>
          <w:szCs w:val="24"/>
        </w:rPr>
        <w:t>路，</w:t>
      </w:r>
      <w:r w:rsidR="00095DFD" w:rsidRPr="00B23B05">
        <w:rPr>
          <w:rFonts w:hint="eastAsia"/>
          <w:sz w:val="24"/>
          <w:szCs w:val="24"/>
        </w:rPr>
        <w:t>14</w:t>
      </w:r>
      <w:r w:rsidR="00095DFD" w:rsidRPr="00B23B05">
        <w:rPr>
          <w:rFonts w:hint="eastAsia"/>
          <w:sz w:val="24"/>
          <w:szCs w:val="24"/>
        </w:rPr>
        <w:t>路，</w:t>
      </w:r>
      <w:r w:rsidR="00095DFD" w:rsidRPr="00B23B05">
        <w:rPr>
          <w:rFonts w:hint="eastAsia"/>
          <w:sz w:val="24"/>
          <w:szCs w:val="24"/>
        </w:rPr>
        <w:t>16</w:t>
      </w:r>
      <w:r w:rsidR="00095DFD" w:rsidRPr="00B23B05">
        <w:rPr>
          <w:rFonts w:hint="eastAsia"/>
          <w:sz w:val="24"/>
          <w:szCs w:val="24"/>
        </w:rPr>
        <w:t>路，</w:t>
      </w:r>
      <w:r w:rsidR="00095DFD" w:rsidRPr="00B23B05">
        <w:rPr>
          <w:rFonts w:hint="eastAsia"/>
          <w:sz w:val="24"/>
          <w:szCs w:val="24"/>
        </w:rPr>
        <w:t>31</w:t>
      </w:r>
      <w:r w:rsidR="00095DFD" w:rsidRPr="00B23B05">
        <w:rPr>
          <w:rFonts w:hint="eastAsia"/>
          <w:sz w:val="24"/>
          <w:szCs w:val="24"/>
        </w:rPr>
        <w:t>路，</w:t>
      </w:r>
      <w:r w:rsidR="00095DFD" w:rsidRPr="00B23B05">
        <w:rPr>
          <w:rFonts w:hint="eastAsia"/>
          <w:sz w:val="24"/>
          <w:szCs w:val="24"/>
        </w:rPr>
        <w:t>60</w:t>
      </w:r>
      <w:r w:rsidR="00095DFD" w:rsidRPr="00B23B05">
        <w:rPr>
          <w:rFonts w:hint="eastAsia"/>
          <w:sz w:val="24"/>
          <w:szCs w:val="24"/>
        </w:rPr>
        <w:t>路，</w:t>
      </w:r>
      <w:r w:rsidR="00095DFD" w:rsidRPr="00B23B05">
        <w:rPr>
          <w:rFonts w:hint="eastAsia"/>
          <w:sz w:val="24"/>
          <w:szCs w:val="24"/>
        </w:rPr>
        <w:t>H1</w:t>
      </w:r>
      <w:r w:rsidR="00095DFD" w:rsidRPr="00B23B05">
        <w:rPr>
          <w:rFonts w:hint="eastAsia"/>
          <w:sz w:val="24"/>
          <w:szCs w:val="24"/>
        </w:rPr>
        <w:t>路，</w:t>
      </w:r>
      <w:r w:rsidR="00095DFD" w:rsidRPr="00B23B05">
        <w:rPr>
          <w:rFonts w:hint="eastAsia"/>
          <w:sz w:val="24"/>
          <w:szCs w:val="24"/>
        </w:rPr>
        <w:t>H2</w:t>
      </w:r>
      <w:r w:rsidR="00095DFD" w:rsidRPr="00B23B05">
        <w:rPr>
          <w:rFonts w:hint="eastAsia"/>
          <w:sz w:val="24"/>
          <w:szCs w:val="24"/>
        </w:rPr>
        <w:t>路到</w:t>
      </w:r>
      <w:r w:rsidR="00095DFD" w:rsidRPr="00B23B05">
        <w:rPr>
          <w:sz w:val="24"/>
          <w:szCs w:val="24"/>
        </w:rPr>
        <w:t>永宁路公交枢纽</w:t>
      </w:r>
      <w:r w:rsidR="00095DFD" w:rsidRPr="00B23B05">
        <w:rPr>
          <w:rFonts w:hint="eastAsia"/>
          <w:sz w:val="24"/>
          <w:szCs w:val="24"/>
        </w:rPr>
        <w:t>下</w:t>
      </w:r>
      <w:r w:rsidR="00095DFD">
        <w:rPr>
          <w:rFonts w:hint="eastAsia"/>
          <w:sz w:val="24"/>
          <w:szCs w:val="24"/>
        </w:rPr>
        <w:t>。</w:t>
      </w:r>
    </w:p>
    <w:p w:rsidR="00C950DA" w:rsidRDefault="00C950DA" w:rsidP="00A418E7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本次</w:t>
      </w:r>
      <w:r>
        <w:rPr>
          <w:rFonts w:hint="eastAsia"/>
          <w:sz w:val="24"/>
          <w:szCs w:val="24"/>
        </w:rPr>
        <w:t>活动</w:t>
      </w:r>
      <w:r>
        <w:rPr>
          <w:sz w:val="24"/>
          <w:szCs w:val="24"/>
        </w:rPr>
        <w:t>不</w:t>
      </w:r>
      <w:r>
        <w:rPr>
          <w:rFonts w:hint="eastAsia"/>
          <w:sz w:val="24"/>
          <w:szCs w:val="24"/>
        </w:rPr>
        <w:t>收</w:t>
      </w:r>
      <w:r>
        <w:rPr>
          <w:sz w:val="24"/>
          <w:szCs w:val="24"/>
        </w:rPr>
        <w:t>会务费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活动代办午餐，报到时购买快餐券，午餐时凭券领取。</w:t>
      </w:r>
    </w:p>
    <w:p w:rsidR="00A418E7" w:rsidRDefault="00A418E7" w:rsidP="00A418E7">
      <w:pPr>
        <w:spacing w:line="4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常州市教育科学研究院</w:t>
      </w:r>
    </w:p>
    <w:p w:rsidR="00A418E7" w:rsidRPr="008C064B" w:rsidRDefault="00A418E7" w:rsidP="00A418E7">
      <w:pPr>
        <w:spacing w:line="440" w:lineRule="exact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</w:p>
    <w:sectPr w:rsidR="00A418E7" w:rsidRPr="008C064B" w:rsidSect="00C950DA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024" w:rsidRDefault="00273024" w:rsidP="00095DFD">
      <w:r>
        <w:separator/>
      </w:r>
    </w:p>
  </w:endnote>
  <w:endnote w:type="continuationSeparator" w:id="0">
    <w:p w:rsidR="00273024" w:rsidRDefault="00273024" w:rsidP="0009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024" w:rsidRDefault="00273024" w:rsidP="00095DFD">
      <w:r>
        <w:separator/>
      </w:r>
    </w:p>
  </w:footnote>
  <w:footnote w:type="continuationSeparator" w:id="0">
    <w:p w:rsidR="00273024" w:rsidRDefault="00273024" w:rsidP="00095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87557"/>
    <w:multiLevelType w:val="hybridMultilevel"/>
    <w:tmpl w:val="DE620664"/>
    <w:lvl w:ilvl="0" w:tplc="618A79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D8A"/>
    <w:rsid w:val="0009513E"/>
    <w:rsid w:val="00095DFD"/>
    <w:rsid w:val="001B1E41"/>
    <w:rsid w:val="002520F5"/>
    <w:rsid w:val="00273024"/>
    <w:rsid w:val="00327FB3"/>
    <w:rsid w:val="00404A3A"/>
    <w:rsid w:val="004B5509"/>
    <w:rsid w:val="00544D8A"/>
    <w:rsid w:val="00592E42"/>
    <w:rsid w:val="005C054B"/>
    <w:rsid w:val="006F7488"/>
    <w:rsid w:val="007E6E26"/>
    <w:rsid w:val="008A533B"/>
    <w:rsid w:val="008C064B"/>
    <w:rsid w:val="00903F8D"/>
    <w:rsid w:val="00930C08"/>
    <w:rsid w:val="00940E06"/>
    <w:rsid w:val="00962BA9"/>
    <w:rsid w:val="009E5E29"/>
    <w:rsid w:val="00A3006E"/>
    <w:rsid w:val="00A418E7"/>
    <w:rsid w:val="00AC5D91"/>
    <w:rsid w:val="00AE0BCD"/>
    <w:rsid w:val="00B45075"/>
    <w:rsid w:val="00BD595B"/>
    <w:rsid w:val="00C64A0C"/>
    <w:rsid w:val="00C84C84"/>
    <w:rsid w:val="00C950DA"/>
    <w:rsid w:val="00CC2D79"/>
    <w:rsid w:val="00E27887"/>
    <w:rsid w:val="00E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B0237"/>
  <w15:docId w15:val="{AE6FD44C-78CC-4539-88B1-289A9088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C2D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5D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5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5DFD"/>
    <w:rPr>
      <w:sz w:val="18"/>
      <w:szCs w:val="18"/>
    </w:rPr>
  </w:style>
  <w:style w:type="paragraph" w:styleId="a7">
    <w:name w:val="List Paragraph"/>
    <w:basedOn w:val="a"/>
    <w:uiPriority w:val="34"/>
    <w:qFormat/>
    <w:rsid w:val="00095DFD"/>
    <w:pPr>
      <w:ind w:firstLineChars="200" w:firstLine="420"/>
    </w:pPr>
  </w:style>
  <w:style w:type="table" w:styleId="a8">
    <w:name w:val="Table Grid"/>
    <w:basedOn w:val="a1"/>
    <w:uiPriority w:val="59"/>
    <w:rsid w:val="00095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9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>MS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</cp:lastModifiedBy>
  <cp:revision>3</cp:revision>
  <dcterms:created xsi:type="dcterms:W3CDTF">2017-09-12T13:40:00Z</dcterms:created>
  <dcterms:modified xsi:type="dcterms:W3CDTF">2017-09-12T13:42:00Z</dcterms:modified>
</cp:coreProperties>
</file>