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BD9" w:rsidRDefault="00631BD9" w:rsidP="00045F40">
      <w:pPr>
        <w:spacing w:line="360" w:lineRule="auto"/>
        <w:jc w:val="center"/>
        <w:rPr>
          <w:b/>
          <w:sz w:val="32"/>
          <w:szCs w:val="32"/>
        </w:rPr>
      </w:pPr>
      <w:proofErr w:type="gramStart"/>
      <w:r>
        <w:rPr>
          <w:rFonts w:hint="eastAsia"/>
          <w:b/>
          <w:sz w:val="32"/>
          <w:szCs w:val="32"/>
        </w:rPr>
        <w:t>浦前中心</w:t>
      </w:r>
      <w:proofErr w:type="gramEnd"/>
      <w:r>
        <w:rPr>
          <w:rFonts w:hint="eastAsia"/>
          <w:b/>
          <w:sz w:val="32"/>
          <w:szCs w:val="32"/>
        </w:rPr>
        <w:t>小学教育信息化工作计划</w:t>
      </w:r>
    </w:p>
    <w:p w:rsidR="00091EC7" w:rsidRPr="000551DC" w:rsidRDefault="000551DC" w:rsidP="00045F40">
      <w:pPr>
        <w:spacing w:line="360" w:lineRule="auto"/>
        <w:jc w:val="center"/>
        <w:rPr>
          <w:szCs w:val="21"/>
        </w:rPr>
      </w:pPr>
      <w:r w:rsidRPr="000551DC">
        <w:rPr>
          <w:rFonts w:hint="eastAsia"/>
          <w:szCs w:val="21"/>
        </w:rPr>
        <w:t>执笔：李开</w:t>
      </w:r>
      <w:bookmarkStart w:id="0" w:name="_GoBack"/>
      <w:bookmarkEnd w:id="0"/>
    </w:p>
    <w:p w:rsidR="00631BD9" w:rsidRDefault="00631BD9" w:rsidP="00045F40">
      <w:pPr>
        <w:spacing w:line="360" w:lineRule="auto"/>
        <w:jc w:val="left"/>
        <w:rPr>
          <w:sz w:val="24"/>
          <w:szCs w:val="24"/>
        </w:rPr>
      </w:pPr>
      <w:r>
        <w:rPr>
          <w:rFonts w:hint="eastAsia"/>
          <w:sz w:val="24"/>
          <w:szCs w:val="24"/>
        </w:rPr>
        <w:t>一、工作思路</w:t>
      </w:r>
    </w:p>
    <w:p w:rsidR="00631BD9" w:rsidRDefault="00631BD9" w:rsidP="00045F40">
      <w:pPr>
        <w:spacing w:line="360" w:lineRule="auto"/>
        <w:ind w:firstLineChars="200" w:firstLine="480"/>
        <w:jc w:val="left"/>
        <w:rPr>
          <w:sz w:val="24"/>
          <w:szCs w:val="24"/>
        </w:rPr>
      </w:pPr>
      <w:r>
        <w:rPr>
          <w:rFonts w:hint="eastAsia"/>
          <w:sz w:val="24"/>
          <w:szCs w:val="24"/>
        </w:rPr>
        <w:t>在区教师发展中心、区信息中心的指导下积极推进学校教育现代化改革。认真贯彻</w:t>
      </w:r>
      <w:r>
        <w:rPr>
          <w:rFonts w:hint="eastAsia"/>
          <w:sz w:val="24"/>
        </w:rPr>
        <w:t>《江苏省义务教育信息技术课程指导纲要》和省市教育信息化相关学习。引导全体师生更新教育教学观念，提升课程实施品质。加快学校信息化建设步伐，大力推进“数字化学习”，为学校现代化、信息化教育开辟绿色通道，全面提升学校教育品质。</w:t>
      </w:r>
    </w:p>
    <w:p w:rsidR="00631BD9" w:rsidRDefault="00631BD9" w:rsidP="00045F40">
      <w:pPr>
        <w:spacing w:line="360" w:lineRule="auto"/>
        <w:jc w:val="left"/>
        <w:rPr>
          <w:sz w:val="24"/>
          <w:szCs w:val="24"/>
        </w:rPr>
      </w:pPr>
      <w:r>
        <w:rPr>
          <w:rFonts w:hint="eastAsia"/>
          <w:sz w:val="24"/>
          <w:szCs w:val="24"/>
        </w:rPr>
        <w:t>二、主要工作</w:t>
      </w:r>
    </w:p>
    <w:p w:rsidR="00631BD9" w:rsidRDefault="00631BD9" w:rsidP="00045F40">
      <w:pPr>
        <w:spacing w:line="360" w:lineRule="auto"/>
        <w:ind w:firstLineChars="200" w:firstLine="480"/>
        <w:jc w:val="left"/>
        <w:rPr>
          <w:sz w:val="24"/>
          <w:szCs w:val="24"/>
        </w:rPr>
      </w:pPr>
      <w:r>
        <w:rPr>
          <w:rFonts w:hint="eastAsia"/>
          <w:sz w:val="24"/>
          <w:szCs w:val="24"/>
        </w:rPr>
        <w:t>（一）加强学习，更新观念，研究教育信息化的实体价值</w:t>
      </w:r>
    </w:p>
    <w:p w:rsidR="00631BD9" w:rsidRDefault="00631BD9" w:rsidP="00045F40">
      <w:pPr>
        <w:spacing w:line="360" w:lineRule="auto"/>
        <w:ind w:firstLineChars="200" w:firstLine="480"/>
        <w:jc w:val="left"/>
        <w:rPr>
          <w:sz w:val="24"/>
          <w:szCs w:val="24"/>
        </w:rPr>
      </w:pPr>
      <w:r>
        <w:rPr>
          <w:sz w:val="24"/>
          <w:szCs w:val="24"/>
        </w:rPr>
        <w:t>1</w:t>
      </w:r>
      <w:r>
        <w:rPr>
          <w:rFonts w:hint="eastAsia"/>
          <w:sz w:val="24"/>
          <w:szCs w:val="24"/>
        </w:rPr>
        <w:t>、积极参加市区组织的现代教育技术培训和数字化培训，通过学习新理念，新技术，观摩数字化学习专题加强教研组学习力，提升信息技术课堂生命力以及信息技术整合其他学科的实用价值和课堂效益。</w:t>
      </w:r>
    </w:p>
    <w:p w:rsidR="00631BD9" w:rsidRDefault="00631BD9" w:rsidP="00045F40">
      <w:pPr>
        <w:spacing w:line="360" w:lineRule="auto"/>
        <w:ind w:firstLineChars="200" w:firstLine="480"/>
        <w:jc w:val="left"/>
        <w:rPr>
          <w:rFonts w:ascii="宋体" w:hAnsi="宋体"/>
          <w:sz w:val="24"/>
        </w:rPr>
      </w:pPr>
      <w:r>
        <w:rPr>
          <w:sz w:val="24"/>
          <w:szCs w:val="24"/>
        </w:rPr>
        <w:t>2</w:t>
      </w:r>
      <w:r>
        <w:rPr>
          <w:rFonts w:hint="eastAsia"/>
          <w:sz w:val="24"/>
          <w:szCs w:val="24"/>
        </w:rPr>
        <w:t>、</w:t>
      </w:r>
      <w:r>
        <w:rPr>
          <w:rFonts w:hint="eastAsia"/>
          <w:sz w:val="24"/>
        </w:rPr>
        <w:t>深入研读《江苏省义务教育信息技术课程指导纲要》和新教材，进一步把握好义务教育阶段的信息技术课程目标，针对新版教材在实施过程中出现的重点和难点问题开展</w:t>
      </w:r>
      <w:r>
        <w:rPr>
          <w:rFonts w:ascii="宋体" w:hAnsi="宋体" w:hint="eastAsia"/>
          <w:sz w:val="24"/>
        </w:rPr>
        <w:t>专项研究。</w:t>
      </w:r>
    </w:p>
    <w:p w:rsidR="00631BD9" w:rsidRDefault="00631BD9" w:rsidP="00045F40">
      <w:pPr>
        <w:spacing w:line="360" w:lineRule="auto"/>
        <w:ind w:firstLineChars="200" w:firstLine="480"/>
        <w:jc w:val="left"/>
        <w:rPr>
          <w:sz w:val="24"/>
        </w:rPr>
      </w:pPr>
      <w:r>
        <w:rPr>
          <w:rFonts w:ascii="宋体" w:hAnsi="宋体" w:hint="eastAsia"/>
          <w:sz w:val="24"/>
        </w:rPr>
        <w:t>3、积极开展市自编SCRATCH课程的研究和应用，找准教师、学生在整个课程中的定位。认真研究趣味编程课程的课程资源和实用案例，深入开展多平台的SCRATCH教学研讨。</w:t>
      </w:r>
    </w:p>
    <w:p w:rsidR="00631BD9" w:rsidRDefault="00631BD9" w:rsidP="00045F40">
      <w:pPr>
        <w:spacing w:line="360" w:lineRule="auto"/>
        <w:ind w:firstLineChars="200" w:firstLine="480"/>
        <w:jc w:val="left"/>
        <w:rPr>
          <w:sz w:val="24"/>
          <w:szCs w:val="24"/>
        </w:rPr>
      </w:pPr>
      <w:r>
        <w:rPr>
          <w:sz w:val="24"/>
          <w:szCs w:val="24"/>
        </w:rPr>
        <w:t>4</w:t>
      </w:r>
      <w:r>
        <w:rPr>
          <w:rFonts w:hint="eastAsia"/>
          <w:sz w:val="24"/>
          <w:szCs w:val="24"/>
        </w:rPr>
        <w:t>、大力推进学校“数字化学习”“</w:t>
      </w:r>
      <w:r>
        <w:rPr>
          <w:sz w:val="24"/>
          <w:szCs w:val="24"/>
        </w:rPr>
        <w:t>E</w:t>
      </w:r>
      <w:r>
        <w:rPr>
          <w:rFonts w:hint="eastAsia"/>
          <w:sz w:val="24"/>
          <w:szCs w:val="24"/>
        </w:rPr>
        <w:t>学习”，以教育信息化为抓手，积极开展信息技术教研组的自学，并将其辐射至其他学科。在教学实践中摸索成长，搞好研究试点，做好</w:t>
      </w:r>
      <w:r>
        <w:rPr>
          <w:sz w:val="24"/>
          <w:szCs w:val="24"/>
        </w:rPr>
        <w:t>E</w:t>
      </w:r>
      <w:r>
        <w:rPr>
          <w:rFonts w:hint="eastAsia"/>
          <w:sz w:val="24"/>
          <w:szCs w:val="24"/>
        </w:rPr>
        <w:t>学习起初阶段所面临困难的各种预案，有条不紊的让</w:t>
      </w:r>
      <w:r>
        <w:rPr>
          <w:sz w:val="24"/>
          <w:szCs w:val="24"/>
        </w:rPr>
        <w:t>E</w:t>
      </w:r>
      <w:r>
        <w:rPr>
          <w:rFonts w:hint="eastAsia"/>
          <w:sz w:val="24"/>
          <w:szCs w:val="24"/>
        </w:rPr>
        <w:t>学习在学校生根发芽。同时积极做好培训和宣传工作，将</w:t>
      </w:r>
      <w:r>
        <w:rPr>
          <w:sz w:val="24"/>
          <w:szCs w:val="24"/>
        </w:rPr>
        <w:t>E</w:t>
      </w:r>
      <w:r>
        <w:rPr>
          <w:rFonts w:hint="eastAsia"/>
          <w:sz w:val="24"/>
          <w:szCs w:val="24"/>
        </w:rPr>
        <w:t>学习的理念深入到每一位老师心中，把新观念，新思维，新技术转变为新的教育行为，新的课堂教学和工作方式。</w:t>
      </w:r>
    </w:p>
    <w:p w:rsidR="00631BD9" w:rsidRDefault="00631BD9" w:rsidP="00045F40">
      <w:pPr>
        <w:spacing w:line="360" w:lineRule="auto"/>
        <w:jc w:val="left"/>
        <w:rPr>
          <w:sz w:val="24"/>
          <w:szCs w:val="24"/>
        </w:rPr>
      </w:pPr>
      <w:r>
        <w:rPr>
          <w:sz w:val="24"/>
          <w:szCs w:val="24"/>
        </w:rPr>
        <w:t xml:space="preserve">    </w:t>
      </w:r>
      <w:r w:rsidR="008328F2">
        <w:rPr>
          <w:rFonts w:hint="eastAsia"/>
          <w:sz w:val="24"/>
          <w:szCs w:val="24"/>
        </w:rPr>
        <w:t>（二）抓好</w:t>
      </w:r>
      <w:r w:rsidR="00B6098A">
        <w:rPr>
          <w:rFonts w:hint="eastAsia"/>
          <w:sz w:val="24"/>
          <w:szCs w:val="24"/>
        </w:rPr>
        <w:t>信息技术</w:t>
      </w:r>
      <w:r w:rsidR="008328F2">
        <w:rPr>
          <w:rFonts w:hint="eastAsia"/>
          <w:sz w:val="24"/>
          <w:szCs w:val="24"/>
        </w:rPr>
        <w:t>教学和教研工作，提高信息技术教学水平，培养学生良好的信息素养。</w:t>
      </w:r>
    </w:p>
    <w:p w:rsidR="00B00B6B" w:rsidRDefault="008328F2" w:rsidP="00045F40">
      <w:pPr>
        <w:spacing w:line="360" w:lineRule="auto"/>
        <w:ind w:firstLineChars="200" w:firstLine="480"/>
        <w:rPr>
          <w:sz w:val="24"/>
          <w:szCs w:val="24"/>
        </w:rPr>
      </w:pPr>
      <w:r w:rsidRPr="00B6098A">
        <w:rPr>
          <w:rFonts w:hint="eastAsia"/>
          <w:sz w:val="24"/>
          <w:szCs w:val="24"/>
        </w:rPr>
        <w:t>1</w:t>
      </w:r>
      <w:r w:rsidRPr="00B6098A">
        <w:rPr>
          <w:rFonts w:hint="eastAsia"/>
          <w:sz w:val="24"/>
          <w:szCs w:val="24"/>
        </w:rPr>
        <w:t>、</w:t>
      </w:r>
      <w:r w:rsidR="00B6098A" w:rsidRPr="00B6098A">
        <w:rPr>
          <w:rFonts w:hint="eastAsia"/>
          <w:sz w:val="24"/>
          <w:szCs w:val="24"/>
        </w:rPr>
        <w:t>尝试以</w:t>
      </w:r>
      <w:r w:rsidR="00B6098A" w:rsidRPr="00B6098A">
        <w:rPr>
          <w:rFonts w:hint="eastAsia"/>
          <w:sz w:val="24"/>
          <w:szCs w:val="24"/>
        </w:rPr>
        <w:t>E</w:t>
      </w:r>
      <w:r w:rsidR="00B6098A" w:rsidRPr="00B6098A">
        <w:rPr>
          <w:rFonts w:hint="eastAsia"/>
          <w:sz w:val="24"/>
          <w:szCs w:val="24"/>
        </w:rPr>
        <w:t>学习为抓手，开展三年级信息技术</w:t>
      </w:r>
      <w:r w:rsidR="00B6098A" w:rsidRPr="00B6098A">
        <w:rPr>
          <w:rFonts w:hint="eastAsia"/>
          <w:sz w:val="24"/>
          <w:szCs w:val="24"/>
        </w:rPr>
        <w:t>E</w:t>
      </w:r>
      <w:r w:rsidR="00896073">
        <w:rPr>
          <w:rFonts w:hint="eastAsia"/>
          <w:sz w:val="24"/>
          <w:szCs w:val="24"/>
        </w:rPr>
        <w:t>学习活动实现常规课堂向信息化课堂的初步转变，</w:t>
      </w:r>
      <w:r w:rsidR="00B6098A" w:rsidRPr="00B6098A">
        <w:rPr>
          <w:rFonts w:hint="eastAsia"/>
          <w:sz w:val="24"/>
          <w:szCs w:val="24"/>
        </w:rPr>
        <w:t>并以此为契机，深入研究信息化课堂教学的优势和存在</w:t>
      </w:r>
      <w:r w:rsidR="00B6098A" w:rsidRPr="00B6098A">
        <w:rPr>
          <w:rFonts w:hint="eastAsia"/>
          <w:sz w:val="24"/>
          <w:szCs w:val="24"/>
        </w:rPr>
        <w:lastRenderedPageBreak/>
        <w:t>问题。</w:t>
      </w:r>
    </w:p>
    <w:p w:rsidR="00896073" w:rsidRDefault="00896073" w:rsidP="00045F40">
      <w:pPr>
        <w:spacing w:line="360" w:lineRule="auto"/>
        <w:ind w:firstLineChars="200" w:firstLine="480"/>
        <w:rPr>
          <w:sz w:val="24"/>
          <w:szCs w:val="24"/>
        </w:rPr>
      </w:pPr>
      <w:r>
        <w:rPr>
          <w:rFonts w:hint="eastAsia"/>
          <w:sz w:val="24"/>
          <w:szCs w:val="24"/>
        </w:rPr>
        <w:t>2</w:t>
      </w:r>
      <w:r>
        <w:rPr>
          <w:rFonts w:hint="eastAsia"/>
          <w:sz w:val="24"/>
          <w:szCs w:val="24"/>
        </w:rPr>
        <w:t>、成立学校信息化教学研究</w:t>
      </w:r>
      <w:r w:rsidR="00854C8A">
        <w:rPr>
          <w:rFonts w:hint="eastAsia"/>
          <w:sz w:val="24"/>
          <w:szCs w:val="24"/>
        </w:rPr>
        <w:t>小组</w:t>
      </w:r>
      <w:r>
        <w:rPr>
          <w:rFonts w:hint="eastAsia"/>
          <w:sz w:val="24"/>
          <w:szCs w:val="24"/>
        </w:rPr>
        <w:t>，</w:t>
      </w:r>
      <w:r w:rsidR="00854C8A">
        <w:rPr>
          <w:rFonts w:hint="eastAsia"/>
          <w:sz w:val="24"/>
          <w:szCs w:val="24"/>
        </w:rPr>
        <w:t>多学科教师参与。</w:t>
      </w:r>
      <w:r>
        <w:rPr>
          <w:rFonts w:hint="eastAsia"/>
          <w:sz w:val="24"/>
          <w:szCs w:val="24"/>
        </w:rPr>
        <w:t>以信息技术学科为主导，以信息化软硬件和资源为抓手，开展丰富多彩的信息技术课堂教学活动，深入研究促进学生信息素养提升的可持续</w:t>
      </w:r>
      <w:r w:rsidR="00213ECD">
        <w:rPr>
          <w:rFonts w:hint="eastAsia"/>
          <w:sz w:val="24"/>
          <w:szCs w:val="24"/>
        </w:rPr>
        <w:t>性</w:t>
      </w:r>
      <w:r w:rsidR="00854C8A">
        <w:rPr>
          <w:rFonts w:hint="eastAsia"/>
          <w:sz w:val="24"/>
          <w:szCs w:val="24"/>
        </w:rPr>
        <w:t>发展条件和因素</w:t>
      </w:r>
      <w:r>
        <w:rPr>
          <w:rFonts w:hint="eastAsia"/>
          <w:sz w:val="24"/>
          <w:szCs w:val="24"/>
        </w:rPr>
        <w:t>。</w:t>
      </w:r>
    </w:p>
    <w:p w:rsidR="00B75388" w:rsidRDefault="00B75388" w:rsidP="00045F40">
      <w:pPr>
        <w:spacing w:line="360" w:lineRule="auto"/>
        <w:ind w:firstLineChars="200" w:firstLine="480"/>
        <w:rPr>
          <w:sz w:val="24"/>
          <w:szCs w:val="24"/>
        </w:rPr>
      </w:pPr>
      <w:r>
        <w:rPr>
          <w:rFonts w:hint="eastAsia"/>
          <w:sz w:val="24"/>
          <w:szCs w:val="24"/>
        </w:rPr>
        <w:t>3</w:t>
      </w:r>
      <w:r>
        <w:rPr>
          <w:rFonts w:hint="eastAsia"/>
          <w:sz w:val="24"/>
          <w:szCs w:val="24"/>
        </w:rPr>
        <w:t>、严把信息技术课堂教学质量关，关注信息技术</w:t>
      </w:r>
      <w:proofErr w:type="gramStart"/>
      <w:r>
        <w:rPr>
          <w:rFonts w:hint="eastAsia"/>
          <w:sz w:val="24"/>
          <w:szCs w:val="24"/>
        </w:rPr>
        <w:t>学困生</w:t>
      </w:r>
      <w:proofErr w:type="gramEnd"/>
      <w:r>
        <w:rPr>
          <w:rFonts w:hint="eastAsia"/>
          <w:sz w:val="24"/>
          <w:szCs w:val="24"/>
        </w:rPr>
        <w:t>，让每一个学生都能有更多的机会体验信息技术的乐趣和成果。</w:t>
      </w:r>
    </w:p>
    <w:p w:rsidR="00473344" w:rsidRDefault="00473344" w:rsidP="00045F40">
      <w:pPr>
        <w:spacing w:line="360" w:lineRule="auto"/>
        <w:ind w:firstLineChars="200" w:firstLine="480"/>
        <w:rPr>
          <w:sz w:val="24"/>
          <w:szCs w:val="24"/>
        </w:rPr>
      </w:pPr>
      <w:r>
        <w:rPr>
          <w:rFonts w:hint="eastAsia"/>
          <w:sz w:val="24"/>
          <w:szCs w:val="24"/>
        </w:rPr>
        <w:t>（三）强化信息化服务工作，为学校现代教育技术各项工作保驾护航</w:t>
      </w:r>
    </w:p>
    <w:p w:rsidR="00473344" w:rsidRDefault="00473344" w:rsidP="00045F40">
      <w:pPr>
        <w:spacing w:line="360" w:lineRule="auto"/>
        <w:ind w:firstLineChars="200" w:firstLine="480"/>
        <w:rPr>
          <w:sz w:val="24"/>
          <w:szCs w:val="24"/>
        </w:rPr>
      </w:pPr>
      <w:r>
        <w:rPr>
          <w:rFonts w:hint="eastAsia"/>
          <w:sz w:val="24"/>
          <w:szCs w:val="24"/>
        </w:rPr>
        <w:t>1</w:t>
      </w:r>
      <w:r>
        <w:rPr>
          <w:rFonts w:hint="eastAsia"/>
          <w:sz w:val="24"/>
          <w:szCs w:val="24"/>
        </w:rPr>
        <w:t>、坚持办好校园电视台，以校园电视为窗口</w:t>
      </w:r>
      <w:r w:rsidR="007E78D7">
        <w:rPr>
          <w:rFonts w:hint="eastAsia"/>
          <w:sz w:val="24"/>
          <w:szCs w:val="24"/>
        </w:rPr>
        <w:t>做好教育信息化宣传和引导工作。以数字化学习为契机，深入研究“信息化德育”的优势。在保持优良传统的基础上进一步调整学校校园电视台工作的方式与方法，全面提升校园电视台品质。</w:t>
      </w:r>
    </w:p>
    <w:p w:rsidR="007E78D7" w:rsidRDefault="007E78D7" w:rsidP="00045F40">
      <w:pPr>
        <w:spacing w:line="360" w:lineRule="auto"/>
        <w:ind w:firstLineChars="200" w:firstLine="480"/>
        <w:rPr>
          <w:sz w:val="24"/>
          <w:szCs w:val="24"/>
        </w:rPr>
      </w:pPr>
      <w:r>
        <w:rPr>
          <w:rFonts w:hint="eastAsia"/>
          <w:sz w:val="24"/>
          <w:szCs w:val="24"/>
        </w:rPr>
        <w:t>2</w:t>
      </w:r>
      <w:r>
        <w:rPr>
          <w:rFonts w:hint="eastAsia"/>
          <w:sz w:val="24"/>
          <w:szCs w:val="24"/>
        </w:rPr>
        <w:t>、坚持办好现代教育技术培训工作。本学期要强调理念为先，重点放在教师信息化理念的转变和发展上。同时也要抓好数字化学习相关技术培训。让更多的优秀教师能主动参与到学校信息化教学的队伍中来。</w:t>
      </w:r>
    </w:p>
    <w:p w:rsidR="007E78D7" w:rsidRDefault="007E78D7" w:rsidP="00045F40">
      <w:pPr>
        <w:spacing w:line="360" w:lineRule="auto"/>
        <w:ind w:firstLineChars="200" w:firstLine="480"/>
        <w:rPr>
          <w:sz w:val="24"/>
          <w:szCs w:val="24"/>
        </w:rPr>
      </w:pPr>
      <w:r>
        <w:rPr>
          <w:rFonts w:hint="eastAsia"/>
          <w:sz w:val="24"/>
          <w:szCs w:val="24"/>
        </w:rPr>
        <w:t>3</w:t>
      </w:r>
      <w:r>
        <w:rPr>
          <w:rFonts w:hint="eastAsia"/>
          <w:sz w:val="24"/>
          <w:szCs w:val="24"/>
        </w:rPr>
        <w:t>、坚持提</w:t>
      </w:r>
      <w:r w:rsidR="00045F40">
        <w:rPr>
          <w:rFonts w:hint="eastAsia"/>
          <w:sz w:val="24"/>
          <w:szCs w:val="24"/>
        </w:rPr>
        <w:t>供</w:t>
      </w:r>
      <w:r>
        <w:rPr>
          <w:rFonts w:hint="eastAsia"/>
          <w:sz w:val="24"/>
          <w:szCs w:val="24"/>
        </w:rPr>
        <w:t>可持续性现代教育技术服务和指导，帮助老师解决实际困难，为学校现代教育技术工作护航。</w:t>
      </w:r>
    </w:p>
    <w:p w:rsidR="00F72A00" w:rsidRDefault="00F72A00" w:rsidP="00045F40">
      <w:pPr>
        <w:spacing w:line="360" w:lineRule="auto"/>
        <w:ind w:firstLineChars="200" w:firstLine="480"/>
        <w:rPr>
          <w:sz w:val="24"/>
          <w:szCs w:val="24"/>
        </w:rPr>
      </w:pPr>
      <w:r>
        <w:rPr>
          <w:rFonts w:hint="eastAsia"/>
          <w:sz w:val="24"/>
          <w:szCs w:val="24"/>
        </w:rPr>
        <w:t>（四）促进校际交流互动，让学校</w:t>
      </w:r>
      <w:r w:rsidR="00C056A2">
        <w:rPr>
          <w:rFonts w:hint="eastAsia"/>
          <w:sz w:val="24"/>
          <w:szCs w:val="24"/>
        </w:rPr>
        <w:t>教育</w:t>
      </w:r>
      <w:r>
        <w:rPr>
          <w:rFonts w:hint="eastAsia"/>
          <w:sz w:val="24"/>
          <w:szCs w:val="24"/>
        </w:rPr>
        <w:t>信息化工作多元发展</w:t>
      </w:r>
    </w:p>
    <w:p w:rsidR="00F72A00" w:rsidRDefault="00F72A00" w:rsidP="00045F40">
      <w:pPr>
        <w:spacing w:line="360" w:lineRule="auto"/>
        <w:ind w:firstLineChars="200" w:firstLine="480"/>
        <w:rPr>
          <w:sz w:val="24"/>
          <w:szCs w:val="24"/>
        </w:rPr>
      </w:pPr>
      <w:r>
        <w:rPr>
          <w:rFonts w:hint="eastAsia"/>
          <w:sz w:val="24"/>
          <w:szCs w:val="24"/>
        </w:rPr>
        <w:t>1</w:t>
      </w:r>
      <w:r>
        <w:rPr>
          <w:rFonts w:hint="eastAsia"/>
          <w:sz w:val="24"/>
          <w:szCs w:val="24"/>
        </w:rPr>
        <w:t>、积极参加集团学校各类教研活动，学习先进的理念和方法，并积极应用到实际教学中去。</w:t>
      </w:r>
    </w:p>
    <w:p w:rsidR="00F72A00" w:rsidRDefault="00F72A00" w:rsidP="00045F40">
      <w:pPr>
        <w:spacing w:line="360" w:lineRule="auto"/>
        <w:ind w:firstLineChars="200" w:firstLine="480"/>
        <w:rPr>
          <w:sz w:val="24"/>
          <w:szCs w:val="24"/>
        </w:rPr>
      </w:pPr>
      <w:r>
        <w:rPr>
          <w:rFonts w:hint="eastAsia"/>
          <w:sz w:val="24"/>
          <w:szCs w:val="24"/>
        </w:rPr>
        <w:t>2</w:t>
      </w:r>
      <w:r>
        <w:rPr>
          <w:rFonts w:hint="eastAsia"/>
          <w:sz w:val="24"/>
          <w:szCs w:val="24"/>
        </w:rPr>
        <w:t>、争取开展丰富多彩的校际交流研讨活动，打开思路，拓宽学校全体师生的视野。</w:t>
      </w:r>
    </w:p>
    <w:p w:rsidR="00F72A00" w:rsidRPr="00F72A00" w:rsidRDefault="00F72A00" w:rsidP="00045F40">
      <w:pPr>
        <w:spacing w:line="360" w:lineRule="auto"/>
        <w:ind w:firstLineChars="200" w:firstLine="480"/>
        <w:rPr>
          <w:sz w:val="24"/>
          <w:szCs w:val="24"/>
        </w:rPr>
      </w:pPr>
      <w:r>
        <w:rPr>
          <w:rFonts w:hint="eastAsia"/>
          <w:sz w:val="24"/>
          <w:szCs w:val="24"/>
        </w:rPr>
        <w:t>（五）抓好各级各类常规评比活动，积极参加信息技术各级各类比赛，努力争取各类奖项</w:t>
      </w:r>
      <w:r w:rsidR="008D6F33">
        <w:rPr>
          <w:rFonts w:hint="eastAsia"/>
          <w:sz w:val="24"/>
          <w:szCs w:val="24"/>
        </w:rPr>
        <w:t>；</w:t>
      </w:r>
      <w:r>
        <w:rPr>
          <w:rFonts w:hint="eastAsia"/>
          <w:sz w:val="24"/>
          <w:szCs w:val="24"/>
        </w:rPr>
        <w:t>带动全体师生参加教育信息化</w:t>
      </w:r>
      <w:r w:rsidR="008D6F33">
        <w:rPr>
          <w:rFonts w:hint="eastAsia"/>
          <w:sz w:val="24"/>
          <w:szCs w:val="24"/>
        </w:rPr>
        <w:t>各级各类比赛，以成果促发展。</w:t>
      </w:r>
    </w:p>
    <w:p w:rsidR="00045F40" w:rsidRDefault="00A75152" w:rsidP="00A75152">
      <w:pPr>
        <w:spacing w:line="360" w:lineRule="auto"/>
        <w:rPr>
          <w:sz w:val="24"/>
          <w:szCs w:val="24"/>
        </w:rPr>
      </w:pPr>
      <w:r>
        <w:rPr>
          <w:rFonts w:hint="eastAsia"/>
          <w:sz w:val="24"/>
          <w:szCs w:val="24"/>
        </w:rPr>
        <w:t>三、具体工作安排</w:t>
      </w:r>
    </w:p>
    <w:p w:rsidR="00A75152" w:rsidRDefault="00A75152" w:rsidP="00A75152">
      <w:pPr>
        <w:spacing w:line="360" w:lineRule="auto"/>
        <w:rPr>
          <w:sz w:val="24"/>
          <w:szCs w:val="24"/>
        </w:rPr>
      </w:pPr>
      <w:r>
        <w:rPr>
          <w:rFonts w:hint="eastAsia"/>
          <w:sz w:val="24"/>
          <w:szCs w:val="24"/>
        </w:rPr>
        <w:t>九月份</w:t>
      </w:r>
    </w:p>
    <w:p w:rsidR="00DA3BFF" w:rsidRDefault="00DA3BFF" w:rsidP="00A75152">
      <w:pPr>
        <w:spacing w:line="360" w:lineRule="auto"/>
        <w:rPr>
          <w:sz w:val="24"/>
          <w:szCs w:val="24"/>
        </w:rPr>
      </w:pPr>
      <w:r>
        <w:rPr>
          <w:rFonts w:hint="eastAsia"/>
          <w:sz w:val="24"/>
          <w:szCs w:val="24"/>
        </w:rPr>
        <w:t>1</w:t>
      </w:r>
      <w:r>
        <w:rPr>
          <w:rFonts w:hint="eastAsia"/>
          <w:sz w:val="24"/>
          <w:szCs w:val="24"/>
        </w:rPr>
        <w:t>、云技术、大数据、</w:t>
      </w:r>
      <w:proofErr w:type="gramStart"/>
      <w:r>
        <w:rPr>
          <w:rFonts w:hint="eastAsia"/>
          <w:sz w:val="24"/>
          <w:szCs w:val="24"/>
        </w:rPr>
        <w:t>低结构</w:t>
      </w:r>
      <w:proofErr w:type="gramEnd"/>
      <w:r>
        <w:rPr>
          <w:rFonts w:hint="eastAsia"/>
          <w:sz w:val="24"/>
          <w:szCs w:val="24"/>
        </w:rPr>
        <w:t>培训</w:t>
      </w:r>
    </w:p>
    <w:p w:rsidR="00DA3BFF" w:rsidRDefault="00DA3BFF" w:rsidP="00A75152">
      <w:pPr>
        <w:spacing w:line="360" w:lineRule="auto"/>
        <w:rPr>
          <w:sz w:val="24"/>
          <w:szCs w:val="24"/>
        </w:rPr>
      </w:pPr>
      <w:r>
        <w:rPr>
          <w:rFonts w:hint="eastAsia"/>
          <w:sz w:val="24"/>
          <w:szCs w:val="24"/>
        </w:rPr>
        <w:t>2</w:t>
      </w:r>
      <w:r>
        <w:rPr>
          <w:rFonts w:hint="eastAsia"/>
          <w:sz w:val="24"/>
          <w:szCs w:val="24"/>
        </w:rPr>
        <w:t>、多媒体电子讲台培训</w:t>
      </w:r>
    </w:p>
    <w:p w:rsidR="00DA3BFF" w:rsidRDefault="00DA3BFF" w:rsidP="00A75152">
      <w:pPr>
        <w:spacing w:line="360" w:lineRule="auto"/>
        <w:rPr>
          <w:sz w:val="24"/>
          <w:szCs w:val="24"/>
        </w:rPr>
      </w:pPr>
      <w:r>
        <w:rPr>
          <w:rFonts w:hint="eastAsia"/>
          <w:sz w:val="24"/>
          <w:szCs w:val="24"/>
        </w:rPr>
        <w:t>3</w:t>
      </w:r>
      <w:r>
        <w:rPr>
          <w:rFonts w:hint="eastAsia"/>
          <w:sz w:val="24"/>
          <w:szCs w:val="24"/>
        </w:rPr>
        <w:t>、</w:t>
      </w:r>
      <w:r>
        <w:rPr>
          <w:rFonts w:hint="eastAsia"/>
          <w:sz w:val="24"/>
          <w:szCs w:val="24"/>
        </w:rPr>
        <w:t>OFFICE2010</w:t>
      </w:r>
      <w:r>
        <w:rPr>
          <w:rFonts w:hint="eastAsia"/>
          <w:sz w:val="24"/>
          <w:szCs w:val="24"/>
        </w:rPr>
        <w:t>实例培训</w:t>
      </w:r>
    </w:p>
    <w:p w:rsidR="00DA3BFF" w:rsidRDefault="00DA3BFF" w:rsidP="00A75152">
      <w:pPr>
        <w:spacing w:line="360" w:lineRule="auto"/>
        <w:rPr>
          <w:sz w:val="24"/>
          <w:szCs w:val="24"/>
        </w:rPr>
      </w:pPr>
      <w:r>
        <w:rPr>
          <w:rFonts w:hint="eastAsia"/>
          <w:sz w:val="24"/>
          <w:szCs w:val="24"/>
        </w:rPr>
        <w:t>4</w:t>
      </w:r>
      <w:r>
        <w:rPr>
          <w:rFonts w:hint="eastAsia"/>
          <w:sz w:val="24"/>
          <w:szCs w:val="24"/>
        </w:rPr>
        <w:t>、数字化实验室建设</w:t>
      </w:r>
    </w:p>
    <w:p w:rsidR="00DA3BFF" w:rsidRDefault="00DA3BFF" w:rsidP="00A75152">
      <w:pPr>
        <w:spacing w:line="360" w:lineRule="auto"/>
        <w:rPr>
          <w:sz w:val="24"/>
          <w:szCs w:val="24"/>
        </w:rPr>
      </w:pPr>
      <w:r>
        <w:rPr>
          <w:rFonts w:hint="eastAsia"/>
          <w:sz w:val="24"/>
          <w:szCs w:val="24"/>
        </w:rPr>
        <w:t>5</w:t>
      </w:r>
      <w:r>
        <w:rPr>
          <w:rFonts w:hint="eastAsia"/>
          <w:sz w:val="24"/>
          <w:szCs w:val="24"/>
        </w:rPr>
        <w:t>、</w:t>
      </w:r>
      <w:r>
        <w:rPr>
          <w:rFonts w:hint="eastAsia"/>
          <w:sz w:val="24"/>
          <w:szCs w:val="24"/>
        </w:rPr>
        <w:t>E</w:t>
      </w:r>
      <w:r>
        <w:rPr>
          <w:rFonts w:hint="eastAsia"/>
          <w:sz w:val="24"/>
          <w:szCs w:val="24"/>
        </w:rPr>
        <w:t>学习环境下信息技术课程研讨</w:t>
      </w:r>
    </w:p>
    <w:p w:rsidR="00DA3BFF" w:rsidRDefault="00DA3BFF" w:rsidP="00A75152">
      <w:pPr>
        <w:spacing w:line="360" w:lineRule="auto"/>
        <w:rPr>
          <w:sz w:val="24"/>
          <w:szCs w:val="24"/>
        </w:rPr>
      </w:pPr>
      <w:r>
        <w:rPr>
          <w:rFonts w:hint="eastAsia"/>
          <w:sz w:val="24"/>
          <w:szCs w:val="24"/>
        </w:rPr>
        <w:lastRenderedPageBreak/>
        <w:t>6</w:t>
      </w:r>
      <w:r>
        <w:rPr>
          <w:rFonts w:hint="eastAsia"/>
          <w:sz w:val="24"/>
          <w:szCs w:val="24"/>
        </w:rPr>
        <w:t>、数字化学习试点（待软硬件）</w:t>
      </w:r>
    </w:p>
    <w:p w:rsidR="00A75152" w:rsidRDefault="00A75152" w:rsidP="00A75152">
      <w:pPr>
        <w:spacing w:line="360" w:lineRule="auto"/>
        <w:rPr>
          <w:sz w:val="24"/>
          <w:szCs w:val="24"/>
        </w:rPr>
      </w:pPr>
      <w:r>
        <w:rPr>
          <w:rFonts w:hint="eastAsia"/>
          <w:sz w:val="24"/>
          <w:szCs w:val="24"/>
        </w:rPr>
        <w:t>十月份</w:t>
      </w:r>
    </w:p>
    <w:p w:rsidR="00DA3BFF" w:rsidRPr="00F9226C" w:rsidRDefault="00F9226C" w:rsidP="00F9226C">
      <w:pPr>
        <w:pStyle w:val="a3"/>
        <w:numPr>
          <w:ilvl w:val="0"/>
          <w:numId w:val="3"/>
        </w:numPr>
        <w:spacing w:line="360" w:lineRule="auto"/>
        <w:ind w:firstLineChars="0"/>
        <w:rPr>
          <w:sz w:val="24"/>
        </w:rPr>
      </w:pPr>
      <w:r>
        <w:rPr>
          <w:rFonts w:hint="eastAsia"/>
          <w:sz w:val="24"/>
        </w:rPr>
        <w:t>参加</w:t>
      </w:r>
      <w:r w:rsidRPr="00F9226C">
        <w:rPr>
          <w:rFonts w:hint="eastAsia"/>
          <w:sz w:val="24"/>
        </w:rPr>
        <w:t>信息</w:t>
      </w:r>
      <w:r w:rsidRPr="00F9226C">
        <w:rPr>
          <w:sz w:val="24"/>
        </w:rPr>
        <w:t>技术学科优秀论文</w:t>
      </w:r>
      <w:r w:rsidRPr="00F9226C">
        <w:rPr>
          <w:rFonts w:hint="eastAsia"/>
          <w:sz w:val="24"/>
        </w:rPr>
        <w:t>、</w:t>
      </w:r>
      <w:r w:rsidRPr="00F9226C">
        <w:rPr>
          <w:sz w:val="24"/>
        </w:rPr>
        <w:t>教学案例等参加市级评比</w:t>
      </w:r>
    </w:p>
    <w:p w:rsidR="00F9226C" w:rsidRPr="00F9226C" w:rsidRDefault="00F9226C" w:rsidP="00F9226C">
      <w:pPr>
        <w:pStyle w:val="a3"/>
        <w:numPr>
          <w:ilvl w:val="0"/>
          <w:numId w:val="3"/>
        </w:numPr>
        <w:spacing w:line="360" w:lineRule="auto"/>
        <w:ind w:firstLineChars="0"/>
        <w:rPr>
          <w:sz w:val="24"/>
          <w:szCs w:val="24"/>
        </w:rPr>
      </w:pPr>
      <w:r>
        <w:rPr>
          <w:rFonts w:hint="eastAsia"/>
          <w:sz w:val="24"/>
        </w:rPr>
        <w:t>参加</w:t>
      </w:r>
      <w:r w:rsidRPr="000C17A5">
        <w:rPr>
          <w:rFonts w:hint="eastAsia"/>
          <w:sz w:val="24"/>
        </w:rPr>
        <w:t>省小学</w:t>
      </w:r>
      <w:r w:rsidRPr="000C17A5">
        <w:rPr>
          <w:sz w:val="24"/>
        </w:rPr>
        <w:t>教育论坛</w:t>
      </w:r>
    </w:p>
    <w:p w:rsidR="00F9226C" w:rsidRPr="00FB4247" w:rsidRDefault="00F9226C" w:rsidP="00F9226C">
      <w:pPr>
        <w:pStyle w:val="a3"/>
        <w:numPr>
          <w:ilvl w:val="0"/>
          <w:numId w:val="3"/>
        </w:numPr>
        <w:spacing w:line="360" w:lineRule="auto"/>
        <w:ind w:firstLineChars="0"/>
        <w:rPr>
          <w:sz w:val="24"/>
          <w:szCs w:val="24"/>
        </w:rPr>
      </w:pPr>
      <w:r>
        <w:rPr>
          <w:rFonts w:hint="eastAsia"/>
          <w:sz w:val="24"/>
        </w:rPr>
        <w:t>参加</w:t>
      </w:r>
      <w:r w:rsidRPr="000C17A5">
        <w:rPr>
          <w:rFonts w:hint="eastAsia"/>
          <w:sz w:val="24"/>
        </w:rPr>
        <w:t>“</w:t>
      </w:r>
      <w:r w:rsidRPr="000C17A5">
        <w:rPr>
          <w:sz w:val="24"/>
        </w:rPr>
        <w:t>数字化学习</w:t>
      </w:r>
      <w:r w:rsidRPr="000C17A5">
        <w:rPr>
          <w:sz w:val="24"/>
        </w:rPr>
        <w:t>”</w:t>
      </w:r>
      <w:r w:rsidRPr="000C17A5">
        <w:rPr>
          <w:sz w:val="24"/>
        </w:rPr>
        <w:t>专题培训</w:t>
      </w:r>
    </w:p>
    <w:p w:rsidR="00FB4247" w:rsidRPr="00FB4247" w:rsidRDefault="00FB4247" w:rsidP="00F9226C">
      <w:pPr>
        <w:pStyle w:val="a3"/>
        <w:numPr>
          <w:ilvl w:val="0"/>
          <w:numId w:val="3"/>
        </w:numPr>
        <w:spacing w:line="360" w:lineRule="auto"/>
        <w:ind w:firstLineChars="0"/>
        <w:rPr>
          <w:sz w:val="24"/>
          <w:szCs w:val="24"/>
        </w:rPr>
      </w:pPr>
      <w:r>
        <w:rPr>
          <w:rFonts w:hint="eastAsia"/>
          <w:sz w:val="24"/>
        </w:rPr>
        <w:t>参加研究性学习平台交流活动</w:t>
      </w:r>
    </w:p>
    <w:p w:rsidR="00FB4247" w:rsidRPr="00FB4247" w:rsidRDefault="00FB4247" w:rsidP="00F9226C">
      <w:pPr>
        <w:pStyle w:val="a3"/>
        <w:numPr>
          <w:ilvl w:val="0"/>
          <w:numId w:val="3"/>
        </w:numPr>
        <w:spacing w:line="360" w:lineRule="auto"/>
        <w:ind w:firstLineChars="0"/>
        <w:rPr>
          <w:sz w:val="24"/>
          <w:szCs w:val="24"/>
        </w:rPr>
      </w:pPr>
      <w:r>
        <w:rPr>
          <w:rFonts w:hint="eastAsia"/>
          <w:sz w:val="24"/>
        </w:rPr>
        <w:t>数字化学习资源的收集和整理</w:t>
      </w:r>
    </w:p>
    <w:p w:rsidR="00FB4247" w:rsidRPr="00FB4247" w:rsidRDefault="00FB4247" w:rsidP="00FB4247">
      <w:pPr>
        <w:pStyle w:val="a3"/>
        <w:numPr>
          <w:ilvl w:val="0"/>
          <w:numId w:val="3"/>
        </w:numPr>
        <w:spacing w:line="360" w:lineRule="auto"/>
        <w:ind w:firstLineChars="0"/>
        <w:rPr>
          <w:sz w:val="24"/>
          <w:szCs w:val="24"/>
        </w:rPr>
      </w:pPr>
      <w:r>
        <w:rPr>
          <w:rFonts w:hint="eastAsia"/>
          <w:sz w:val="24"/>
        </w:rPr>
        <w:t>在校组织开展</w:t>
      </w:r>
      <w:r>
        <w:rPr>
          <w:rFonts w:hint="eastAsia"/>
          <w:sz w:val="24"/>
        </w:rPr>
        <w:t>E</w:t>
      </w:r>
      <w:r>
        <w:rPr>
          <w:rFonts w:hint="eastAsia"/>
          <w:sz w:val="24"/>
        </w:rPr>
        <w:t>学习培训活动</w:t>
      </w:r>
    </w:p>
    <w:p w:rsidR="00A75152" w:rsidRDefault="00A75152" w:rsidP="00A75152">
      <w:pPr>
        <w:spacing w:line="360" w:lineRule="auto"/>
        <w:rPr>
          <w:sz w:val="24"/>
          <w:szCs w:val="24"/>
        </w:rPr>
      </w:pPr>
      <w:r>
        <w:rPr>
          <w:rFonts w:hint="eastAsia"/>
          <w:sz w:val="24"/>
          <w:szCs w:val="24"/>
        </w:rPr>
        <w:t>十一月份</w:t>
      </w:r>
    </w:p>
    <w:p w:rsidR="00FB4247" w:rsidRPr="00FB4247" w:rsidRDefault="00FB4247" w:rsidP="00FB4247">
      <w:pPr>
        <w:pStyle w:val="a3"/>
        <w:numPr>
          <w:ilvl w:val="0"/>
          <w:numId w:val="4"/>
        </w:numPr>
        <w:spacing w:line="360" w:lineRule="auto"/>
        <w:ind w:firstLineChars="0"/>
        <w:rPr>
          <w:sz w:val="24"/>
        </w:rPr>
      </w:pPr>
      <w:r w:rsidRPr="00FB4247">
        <w:rPr>
          <w:rFonts w:hint="eastAsia"/>
          <w:sz w:val="24"/>
        </w:rPr>
        <w:t>参加</w:t>
      </w:r>
      <w:r w:rsidRPr="00FB4247">
        <w:rPr>
          <w:sz w:val="24"/>
        </w:rPr>
        <w:t>市</w:t>
      </w:r>
      <w:r w:rsidRPr="00FB4247">
        <w:rPr>
          <w:rFonts w:hint="eastAsia"/>
          <w:sz w:val="24"/>
        </w:rPr>
        <w:t>小学</w:t>
      </w:r>
      <w:r w:rsidRPr="00FB4247">
        <w:rPr>
          <w:rFonts w:hint="eastAsia"/>
          <w:sz w:val="24"/>
        </w:rPr>
        <w:t>Scratch</w:t>
      </w:r>
      <w:r w:rsidRPr="00FB4247">
        <w:rPr>
          <w:rFonts w:hint="eastAsia"/>
          <w:sz w:val="24"/>
        </w:rPr>
        <w:t>趣味编程教学现场观摩研讨会</w:t>
      </w:r>
    </w:p>
    <w:p w:rsidR="00FB4247" w:rsidRDefault="00FB4247" w:rsidP="00FB4247">
      <w:pPr>
        <w:pStyle w:val="a3"/>
        <w:numPr>
          <w:ilvl w:val="0"/>
          <w:numId w:val="4"/>
        </w:numPr>
        <w:spacing w:line="360" w:lineRule="auto"/>
        <w:ind w:firstLineChars="0"/>
        <w:rPr>
          <w:sz w:val="24"/>
          <w:szCs w:val="24"/>
        </w:rPr>
      </w:pPr>
      <w:r>
        <w:rPr>
          <w:rFonts w:hint="eastAsia"/>
          <w:sz w:val="24"/>
          <w:szCs w:val="24"/>
        </w:rPr>
        <w:t>开展校</w:t>
      </w:r>
      <w:r>
        <w:rPr>
          <w:rFonts w:hint="eastAsia"/>
          <w:sz w:val="24"/>
          <w:szCs w:val="24"/>
        </w:rPr>
        <w:t>SCRATCH</w:t>
      </w:r>
      <w:r>
        <w:rPr>
          <w:rFonts w:hint="eastAsia"/>
          <w:sz w:val="24"/>
          <w:szCs w:val="24"/>
        </w:rPr>
        <w:t>趣味编程课堂教学研讨</w:t>
      </w:r>
    </w:p>
    <w:p w:rsidR="00FB4247" w:rsidRDefault="00FB4247" w:rsidP="00FB4247">
      <w:pPr>
        <w:pStyle w:val="a3"/>
        <w:numPr>
          <w:ilvl w:val="0"/>
          <w:numId w:val="4"/>
        </w:numPr>
        <w:spacing w:line="360" w:lineRule="auto"/>
        <w:ind w:firstLineChars="0"/>
        <w:rPr>
          <w:sz w:val="24"/>
          <w:szCs w:val="24"/>
        </w:rPr>
      </w:pPr>
      <w:r>
        <w:rPr>
          <w:rFonts w:hint="eastAsia"/>
          <w:sz w:val="24"/>
          <w:szCs w:val="24"/>
        </w:rPr>
        <w:t>参加小学信息技术应用创新大赛</w:t>
      </w:r>
    </w:p>
    <w:p w:rsidR="00FB4247" w:rsidRDefault="00FB4247" w:rsidP="00FB4247">
      <w:pPr>
        <w:pStyle w:val="a3"/>
        <w:numPr>
          <w:ilvl w:val="0"/>
          <w:numId w:val="4"/>
        </w:numPr>
        <w:spacing w:line="360" w:lineRule="auto"/>
        <w:ind w:firstLineChars="0"/>
        <w:rPr>
          <w:sz w:val="24"/>
          <w:szCs w:val="24"/>
        </w:rPr>
      </w:pPr>
      <w:r>
        <w:rPr>
          <w:rFonts w:hint="eastAsia"/>
          <w:sz w:val="24"/>
          <w:szCs w:val="24"/>
        </w:rPr>
        <w:t>数字化课堂研究课与交流活动</w:t>
      </w:r>
    </w:p>
    <w:p w:rsidR="00FB4247" w:rsidRPr="00FB4247" w:rsidRDefault="00FB4247" w:rsidP="00FB4247">
      <w:pPr>
        <w:pStyle w:val="a3"/>
        <w:numPr>
          <w:ilvl w:val="0"/>
          <w:numId w:val="4"/>
        </w:numPr>
        <w:spacing w:line="360" w:lineRule="auto"/>
        <w:ind w:firstLineChars="0"/>
        <w:rPr>
          <w:sz w:val="24"/>
          <w:szCs w:val="24"/>
        </w:rPr>
      </w:pPr>
      <w:r>
        <w:rPr>
          <w:rFonts w:hint="eastAsia"/>
          <w:sz w:val="24"/>
        </w:rPr>
        <w:t>在校组织开展</w:t>
      </w:r>
      <w:r>
        <w:rPr>
          <w:rFonts w:hint="eastAsia"/>
          <w:sz w:val="24"/>
        </w:rPr>
        <w:t>E</w:t>
      </w:r>
      <w:r>
        <w:rPr>
          <w:rFonts w:hint="eastAsia"/>
          <w:sz w:val="24"/>
        </w:rPr>
        <w:t>学习培训活动</w:t>
      </w:r>
    </w:p>
    <w:p w:rsidR="00A75152" w:rsidRDefault="00A75152" w:rsidP="00A75152">
      <w:pPr>
        <w:spacing w:line="360" w:lineRule="auto"/>
        <w:rPr>
          <w:sz w:val="24"/>
          <w:szCs w:val="24"/>
        </w:rPr>
      </w:pPr>
      <w:r>
        <w:rPr>
          <w:rFonts w:hint="eastAsia"/>
          <w:sz w:val="24"/>
          <w:szCs w:val="24"/>
        </w:rPr>
        <w:t>十二月份</w:t>
      </w:r>
    </w:p>
    <w:p w:rsidR="00FB4247" w:rsidRPr="00FB4247" w:rsidRDefault="00FB4247" w:rsidP="00FB4247">
      <w:pPr>
        <w:pStyle w:val="a3"/>
        <w:numPr>
          <w:ilvl w:val="0"/>
          <w:numId w:val="5"/>
        </w:numPr>
        <w:spacing w:line="360" w:lineRule="auto"/>
        <w:ind w:firstLineChars="0"/>
        <w:rPr>
          <w:sz w:val="24"/>
        </w:rPr>
      </w:pPr>
      <w:r w:rsidRPr="00FB4247">
        <w:rPr>
          <w:rFonts w:hint="eastAsia"/>
          <w:sz w:val="24"/>
        </w:rPr>
        <w:t>组织教师参加</w:t>
      </w:r>
      <w:r w:rsidRPr="00FB4247">
        <w:rPr>
          <w:sz w:val="24"/>
        </w:rPr>
        <w:t>省优秀数字化资源</w:t>
      </w:r>
      <w:r w:rsidRPr="00FB4247">
        <w:rPr>
          <w:rFonts w:hint="eastAsia"/>
          <w:sz w:val="24"/>
        </w:rPr>
        <w:t>评比</w:t>
      </w:r>
    </w:p>
    <w:p w:rsidR="00FB4247" w:rsidRPr="00FB4247" w:rsidRDefault="00FB4247" w:rsidP="00FB4247">
      <w:pPr>
        <w:pStyle w:val="a3"/>
        <w:numPr>
          <w:ilvl w:val="0"/>
          <w:numId w:val="5"/>
        </w:numPr>
        <w:spacing w:line="360" w:lineRule="auto"/>
        <w:ind w:firstLineChars="0"/>
        <w:rPr>
          <w:sz w:val="24"/>
          <w:szCs w:val="24"/>
        </w:rPr>
      </w:pPr>
      <w:r>
        <w:rPr>
          <w:rFonts w:hint="eastAsia"/>
          <w:sz w:val="24"/>
        </w:rPr>
        <w:t>参加</w:t>
      </w:r>
      <w:r w:rsidRPr="000C17A5">
        <w:rPr>
          <w:sz w:val="24"/>
        </w:rPr>
        <w:t>数字</w:t>
      </w:r>
      <w:r w:rsidRPr="000C17A5">
        <w:rPr>
          <w:rFonts w:hint="eastAsia"/>
          <w:sz w:val="24"/>
        </w:rPr>
        <w:t>化</w:t>
      </w:r>
      <w:r w:rsidRPr="000C17A5">
        <w:rPr>
          <w:sz w:val="24"/>
        </w:rPr>
        <w:t>学习（大</w:t>
      </w:r>
      <w:r w:rsidRPr="000C17A5">
        <w:rPr>
          <w:rFonts w:hint="eastAsia"/>
          <w:sz w:val="24"/>
        </w:rPr>
        <w:t>数据</w:t>
      </w:r>
      <w:r w:rsidRPr="000C17A5">
        <w:rPr>
          <w:sz w:val="24"/>
        </w:rPr>
        <w:t>）教学研讨会</w:t>
      </w:r>
    </w:p>
    <w:p w:rsidR="00FB4247" w:rsidRPr="00FB4247" w:rsidRDefault="00FB4247" w:rsidP="00FB4247">
      <w:pPr>
        <w:pStyle w:val="a3"/>
        <w:numPr>
          <w:ilvl w:val="0"/>
          <w:numId w:val="5"/>
        </w:numPr>
        <w:spacing w:line="360" w:lineRule="auto"/>
        <w:ind w:firstLineChars="0"/>
        <w:rPr>
          <w:sz w:val="24"/>
          <w:szCs w:val="24"/>
        </w:rPr>
      </w:pPr>
      <w:r>
        <w:rPr>
          <w:rFonts w:hint="eastAsia"/>
          <w:sz w:val="24"/>
        </w:rPr>
        <w:t>在校组织开展</w:t>
      </w:r>
      <w:r>
        <w:rPr>
          <w:rFonts w:hint="eastAsia"/>
          <w:sz w:val="24"/>
        </w:rPr>
        <w:t>E</w:t>
      </w:r>
      <w:r>
        <w:rPr>
          <w:rFonts w:hint="eastAsia"/>
          <w:sz w:val="24"/>
        </w:rPr>
        <w:t>学习培训活动</w:t>
      </w:r>
    </w:p>
    <w:p w:rsidR="00A75152" w:rsidRDefault="00A75152" w:rsidP="00A75152">
      <w:pPr>
        <w:spacing w:line="360" w:lineRule="auto"/>
        <w:rPr>
          <w:sz w:val="24"/>
          <w:szCs w:val="24"/>
        </w:rPr>
      </w:pPr>
      <w:r>
        <w:rPr>
          <w:rFonts w:hint="eastAsia"/>
          <w:sz w:val="24"/>
          <w:szCs w:val="24"/>
        </w:rPr>
        <w:t>一月份</w:t>
      </w:r>
    </w:p>
    <w:p w:rsidR="00A75152" w:rsidRPr="00FB4247" w:rsidRDefault="00FB4247" w:rsidP="00FB4247">
      <w:pPr>
        <w:pStyle w:val="a3"/>
        <w:numPr>
          <w:ilvl w:val="0"/>
          <w:numId w:val="6"/>
        </w:numPr>
        <w:spacing w:line="360" w:lineRule="auto"/>
        <w:ind w:firstLineChars="0"/>
        <w:rPr>
          <w:sz w:val="24"/>
          <w:szCs w:val="24"/>
        </w:rPr>
      </w:pPr>
      <w:r w:rsidRPr="00FB4247">
        <w:rPr>
          <w:rFonts w:hint="eastAsia"/>
          <w:sz w:val="24"/>
          <w:szCs w:val="24"/>
        </w:rPr>
        <w:t>迎接区期末信息技术质量检测</w:t>
      </w:r>
    </w:p>
    <w:p w:rsidR="00FB4247" w:rsidRDefault="00FB4247" w:rsidP="00FB4247">
      <w:pPr>
        <w:pStyle w:val="a3"/>
        <w:numPr>
          <w:ilvl w:val="0"/>
          <w:numId w:val="6"/>
        </w:numPr>
        <w:spacing w:line="360" w:lineRule="auto"/>
        <w:ind w:firstLineChars="0"/>
        <w:rPr>
          <w:sz w:val="24"/>
          <w:szCs w:val="24"/>
        </w:rPr>
      </w:pPr>
      <w:r>
        <w:rPr>
          <w:rFonts w:hint="eastAsia"/>
          <w:sz w:val="24"/>
          <w:szCs w:val="24"/>
        </w:rPr>
        <w:t>参加区信息技术学术沙龙活动</w:t>
      </w:r>
    </w:p>
    <w:p w:rsidR="00FB4247" w:rsidRPr="00FB4247" w:rsidRDefault="00FB4247" w:rsidP="00FB4247">
      <w:pPr>
        <w:pStyle w:val="a3"/>
        <w:numPr>
          <w:ilvl w:val="0"/>
          <w:numId w:val="6"/>
        </w:numPr>
        <w:spacing w:line="360" w:lineRule="auto"/>
        <w:ind w:firstLineChars="0"/>
        <w:rPr>
          <w:sz w:val="24"/>
          <w:szCs w:val="24"/>
        </w:rPr>
      </w:pPr>
      <w:r>
        <w:rPr>
          <w:rFonts w:hint="eastAsia"/>
          <w:sz w:val="24"/>
          <w:szCs w:val="24"/>
        </w:rPr>
        <w:t>E</w:t>
      </w:r>
      <w:r>
        <w:rPr>
          <w:rFonts w:hint="eastAsia"/>
          <w:sz w:val="24"/>
          <w:szCs w:val="24"/>
        </w:rPr>
        <w:t>学习活动汇报、交流和总结</w:t>
      </w:r>
    </w:p>
    <w:sectPr w:rsidR="00FB4247" w:rsidRPr="00FB42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6AF" w:rsidRDefault="008456AF" w:rsidP="00B75388">
      <w:r>
        <w:separator/>
      </w:r>
    </w:p>
  </w:endnote>
  <w:endnote w:type="continuationSeparator" w:id="0">
    <w:p w:rsidR="008456AF" w:rsidRDefault="008456AF" w:rsidP="00B75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6AF" w:rsidRDefault="008456AF" w:rsidP="00B75388">
      <w:r>
        <w:separator/>
      </w:r>
    </w:p>
  </w:footnote>
  <w:footnote w:type="continuationSeparator" w:id="0">
    <w:p w:rsidR="008456AF" w:rsidRDefault="008456AF" w:rsidP="00B753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74EEA"/>
    <w:multiLevelType w:val="hybridMultilevel"/>
    <w:tmpl w:val="C5B895E4"/>
    <w:lvl w:ilvl="0" w:tplc="1332C3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8EF33C7"/>
    <w:multiLevelType w:val="hybridMultilevel"/>
    <w:tmpl w:val="09FEC256"/>
    <w:lvl w:ilvl="0" w:tplc="ABEAE2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3205A94"/>
    <w:multiLevelType w:val="hybridMultilevel"/>
    <w:tmpl w:val="5D10C6E2"/>
    <w:lvl w:ilvl="0" w:tplc="A4B08D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5F46CF7"/>
    <w:multiLevelType w:val="hybridMultilevel"/>
    <w:tmpl w:val="93467376"/>
    <w:lvl w:ilvl="0" w:tplc="EECCA6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FC32541"/>
    <w:multiLevelType w:val="hybridMultilevel"/>
    <w:tmpl w:val="7B0633BE"/>
    <w:lvl w:ilvl="0" w:tplc="3C7824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E0010E3"/>
    <w:multiLevelType w:val="hybridMultilevel"/>
    <w:tmpl w:val="652E1EFE"/>
    <w:lvl w:ilvl="0" w:tplc="D436A3F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D11"/>
    <w:rsid w:val="00045F40"/>
    <w:rsid w:val="000551DC"/>
    <w:rsid w:val="00091EC7"/>
    <w:rsid w:val="00213ECD"/>
    <w:rsid w:val="004034C5"/>
    <w:rsid w:val="00473344"/>
    <w:rsid w:val="005B56AE"/>
    <w:rsid w:val="00604D11"/>
    <w:rsid w:val="00631BD9"/>
    <w:rsid w:val="007E78D7"/>
    <w:rsid w:val="008328F2"/>
    <w:rsid w:val="008456AF"/>
    <w:rsid w:val="00854C8A"/>
    <w:rsid w:val="00896073"/>
    <w:rsid w:val="008D6F33"/>
    <w:rsid w:val="00A75152"/>
    <w:rsid w:val="00B00B6B"/>
    <w:rsid w:val="00B6098A"/>
    <w:rsid w:val="00B75388"/>
    <w:rsid w:val="00C056A2"/>
    <w:rsid w:val="00DA3BFF"/>
    <w:rsid w:val="00EA7F72"/>
    <w:rsid w:val="00F72A00"/>
    <w:rsid w:val="00F9226C"/>
    <w:rsid w:val="00FB4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B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56AE"/>
    <w:pPr>
      <w:ind w:firstLineChars="200" w:firstLine="420"/>
    </w:pPr>
  </w:style>
  <w:style w:type="paragraph" w:styleId="a4">
    <w:name w:val="header"/>
    <w:basedOn w:val="a"/>
    <w:link w:val="Char"/>
    <w:uiPriority w:val="99"/>
    <w:unhideWhenUsed/>
    <w:rsid w:val="00B753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5388"/>
    <w:rPr>
      <w:sz w:val="18"/>
      <w:szCs w:val="18"/>
    </w:rPr>
  </w:style>
  <w:style w:type="paragraph" w:styleId="a5">
    <w:name w:val="footer"/>
    <w:basedOn w:val="a"/>
    <w:link w:val="Char0"/>
    <w:uiPriority w:val="99"/>
    <w:unhideWhenUsed/>
    <w:rsid w:val="00B75388"/>
    <w:pPr>
      <w:tabs>
        <w:tab w:val="center" w:pos="4153"/>
        <w:tab w:val="right" w:pos="8306"/>
      </w:tabs>
      <w:snapToGrid w:val="0"/>
      <w:jc w:val="left"/>
    </w:pPr>
    <w:rPr>
      <w:sz w:val="18"/>
      <w:szCs w:val="18"/>
    </w:rPr>
  </w:style>
  <w:style w:type="character" w:customStyle="1" w:styleId="Char0">
    <w:name w:val="页脚 Char"/>
    <w:basedOn w:val="a0"/>
    <w:link w:val="a5"/>
    <w:uiPriority w:val="99"/>
    <w:rsid w:val="00B7538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B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56AE"/>
    <w:pPr>
      <w:ind w:firstLineChars="200" w:firstLine="420"/>
    </w:pPr>
  </w:style>
  <w:style w:type="paragraph" w:styleId="a4">
    <w:name w:val="header"/>
    <w:basedOn w:val="a"/>
    <w:link w:val="Char"/>
    <w:uiPriority w:val="99"/>
    <w:unhideWhenUsed/>
    <w:rsid w:val="00B753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5388"/>
    <w:rPr>
      <w:sz w:val="18"/>
      <w:szCs w:val="18"/>
    </w:rPr>
  </w:style>
  <w:style w:type="paragraph" w:styleId="a5">
    <w:name w:val="footer"/>
    <w:basedOn w:val="a"/>
    <w:link w:val="Char0"/>
    <w:uiPriority w:val="99"/>
    <w:unhideWhenUsed/>
    <w:rsid w:val="00B75388"/>
    <w:pPr>
      <w:tabs>
        <w:tab w:val="center" w:pos="4153"/>
        <w:tab w:val="right" w:pos="8306"/>
      </w:tabs>
      <w:snapToGrid w:val="0"/>
      <w:jc w:val="left"/>
    </w:pPr>
    <w:rPr>
      <w:sz w:val="18"/>
      <w:szCs w:val="18"/>
    </w:rPr>
  </w:style>
  <w:style w:type="character" w:customStyle="1" w:styleId="Char0">
    <w:name w:val="页脚 Char"/>
    <w:basedOn w:val="a0"/>
    <w:link w:val="a5"/>
    <w:uiPriority w:val="99"/>
    <w:rsid w:val="00B7538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79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B9E52-96C7-4018-A90C-1C227C57C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3</Pages>
  <Words>261</Words>
  <Characters>1494</Characters>
  <Application>Microsoft Office Word</Application>
  <DocSecurity>0</DocSecurity>
  <Lines>12</Lines>
  <Paragraphs>3</Paragraphs>
  <ScaleCrop>false</ScaleCrop>
  <Company>常州市浦前中心小学</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dcterms:created xsi:type="dcterms:W3CDTF">2013-09-22T06:26:00Z</dcterms:created>
  <dcterms:modified xsi:type="dcterms:W3CDTF">2013-09-23T04:02:00Z</dcterms:modified>
</cp:coreProperties>
</file>